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66CDE" w14:textId="77777777" w:rsidR="00967201" w:rsidRDefault="00967201" w:rsidP="00967201">
      <w:pPr>
        <w:jc w:val="center"/>
        <w:rPr>
          <w:sz w:val="40"/>
          <w:szCs w:val="40"/>
          <w:lang w:val="en-GB"/>
        </w:rPr>
      </w:pPr>
    </w:p>
    <w:p w14:paraId="6E05436D" w14:textId="77777777" w:rsidR="00967201" w:rsidRDefault="00967201" w:rsidP="00967201">
      <w:pPr>
        <w:jc w:val="center"/>
        <w:rPr>
          <w:sz w:val="40"/>
          <w:szCs w:val="40"/>
          <w:lang w:val="en-GB"/>
        </w:rPr>
      </w:pPr>
    </w:p>
    <w:p w14:paraId="386EF8A9" w14:textId="410B6A99" w:rsidR="00967201" w:rsidRPr="003369CD" w:rsidRDefault="00967201" w:rsidP="00967201">
      <w:pPr>
        <w:jc w:val="center"/>
        <w:rPr>
          <w:sz w:val="40"/>
          <w:szCs w:val="40"/>
          <w:lang w:val="en-GB"/>
        </w:rPr>
      </w:pPr>
      <w:r w:rsidRPr="003369CD">
        <w:rPr>
          <w:sz w:val="40"/>
          <w:szCs w:val="40"/>
          <w:lang w:val="en-GB"/>
        </w:rPr>
        <w:t xml:space="preserve">End-point Assessment Malpractice and Maladministration </w:t>
      </w:r>
    </w:p>
    <w:p w14:paraId="144647DC" w14:textId="77777777" w:rsidR="00967201" w:rsidRPr="003369CD" w:rsidRDefault="00967201" w:rsidP="00967201">
      <w:pPr>
        <w:jc w:val="center"/>
        <w:rPr>
          <w:sz w:val="40"/>
          <w:szCs w:val="40"/>
          <w:lang w:val="en-GB"/>
        </w:rPr>
      </w:pPr>
      <w:r w:rsidRPr="003369CD">
        <w:rPr>
          <w:sz w:val="40"/>
          <w:szCs w:val="40"/>
          <w:lang w:val="en-GB"/>
        </w:rPr>
        <w:t>Policy &amp; Procedures</w:t>
      </w:r>
    </w:p>
    <w:p w14:paraId="673F7BF1" w14:textId="77777777" w:rsidR="00967201" w:rsidRPr="003369CD" w:rsidRDefault="00967201" w:rsidP="00967201">
      <w:pPr>
        <w:jc w:val="center"/>
        <w:rPr>
          <w:sz w:val="40"/>
          <w:szCs w:val="40"/>
          <w:lang w:val="en-GB"/>
        </w:rPr>
      </w:pPr>
      <w:r>
        <w:rPr>
          <w:sz w:val="40"/>
          <w:szCs w:val="40"/>
          <w:lang w:val="en-GB"/>
        </w:rPr>
        <w:t>October 2026 v4</w:t>
      </w:r>
    </w:p>
    <w:p w14:paraId="672A6659" w14:textId="77777777" w:rsidR="007462AD" w:rsidRPr="003369CD" w:rsidRDefault="007462AD">
      <w:pPr>
        <w:rPr>
          <w:lang w:val="en-GB"/>
        </w:rPr>
      </w:pPr>
    </w:p>
    <w:p w14:paraId="0A37501D" w14:textId="77777777" w:rsidR="00056752" w:rsidRPr="003369CD" w:rsidRDefault="00772F36" w:rsidP="00056752">
      <w:pPr>
        <w:jc w:val="center"/>
        <w:rPr>
          <w:lang w:val="en-GB"/>
        </w:rPr>
      </w:pPr>
      <w:r w:rsidRPr="003369CD">
        <w:rPr>
          <w:noProof/>
          <w:lang w:val="en-GB"/>
        </w:rPr>
        <w:drawing>
          <wp:inline distT="0" distB="0" distL="0" distR="0" wp14:anchorId="7413BC82" wp14:editId="010EF2C4">
            <wp:extent cx="4486275" cy="2476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86275" cy="2476500"/>
                    </a:xfrm>
                    <a:prstGeom prst="rect">
                      <a:avLst/>
                    </a:prstGeom>
                  </pic:spPr>
                </pic:pic>
              </a:graphicData>
            </a:graphic>
          </wp:inline>
        </w:drawing>
      </w:r>
    </w:p>
    <w:p w14:paraId="5DAB6C7B" w14:textId="77777777" w:rsidR="00056752" w:rsidRPr="003369CD" w:rsidRDefault="00056752">
      <w:pPr>
        <w:rPr>
          <w:lang w:val="en-GB"/>
        </w:rPr>
      </w:pPr>
    </w:p>
    <w:p w14:paraId="02EB378F" w14:textId="57B538C9" w:rsidR="00FB2B0C" w:rsidRPr="003369CD" w:rsidRDefault="00FB2B0C" w:rsidP="00FB2B0C">
      <w:pPr>
        <w:jc w:val="center"/>
        <w:rPr>
          <w:lang w:val="en-GB"/>
        </w:rPr>
      </w:pPr>
    </w:p>
    <w:p w14:paraId="28DFC315" w14:textId="77777777" w:rsidR="009B2D8A" w:rsidRPr="003369CD" w:rsidRDefault="00451CA6" w:rsidP="582CD2E1">
      <w:pPr>
        <w:rPr>
          <w:b/>
          <w:bCs/>
          <w:u w:val="single"/>
          <w:lang w:val="en-GB"/>
        </w:rPr>
      </w:pPr>
      <w:r w:rsidRPr="003369CD">
        <w:rPr>
          <w:b/>
          <w:bCs/>
          <w:u w:val="single"/>
          <w:lang w:val="en-GB"/>
        </w:rPr>
        <w:br w:type="page"/>
      </w:r>
    </w:p>
    <w:p w14:paraId="17A06912" w14:textId="77777777" w:rsidR="009B2D8A" w:rsidRPr="003369CD" w:rsidRDefault="009B2D8A" w:rsidP="582CD2E1">
      <w:pPr>
        <w:rPr>
          <w:lang w:val="en-GB"/>
        </w:rPr>
      </w:pPr>
    </w:p>
    <w:sdt>
      <w:sdtPr>
        <w:rPr>
          <w:rStyle w:val="Hyperlink"/>
          <w:noProof/>
        </w:rPr>
        <w:id w:val="265971617"/>
        <w:docPartObj>
          <w:docPartGallery w:val="Table of Contents"/>
          <w:docPartUnique/>
        </w:docPartObj>
      </w:sdtPr>
      <w:sdtEndPr>
        <w:rPr>
          <w:rStyle w:val="Hyperlink"/>
          <w:rFonts w:eastAsia="Calibri" w:cs="Times New Roman"/>
          <w:b w:val="0"/>
          <w:sz w:val="22"/>
          <w:szCs w:val="22"/>
        </w:rPr>
      </w:sdtEndPr>
      <w:sdtContent>
        <w:p w14:paraId="5FFBF2A1" w14:textId="6A1377F1" w:rsidR="00E92D7D" w:rsidRPr="002C5CBE" w:rsidRDefault="00E92D7D">
          <w:pPr>
            <w:pStyle w:val="TOCHeading"/>
            <w:rPr>
              <w:rStyle w:val="Hyperlink"/>
              <w:rFonts w:eastAsia="Calibri" w:cs="Times New Roman"/>
              <w:b w:val="0"/>
              <w:noProof/>
              <w:sz w:val="22"/>
              <w:szCs w:val="22"/>
            </w:rPr>
          </w:pPr>
          <w:r w:rsidRPr="002C5CBE">
            <w:rPr>
              <w:rStyle w:val="Hyperlink"/>
              <w:rFonts w:eastAsia="Calibri" w:cs="Times New Roman"/>
              <w:b w:val="0"/>
              <w:noProof/>
              <w:sz w:val="22"/>
              <w:szCs w:val="22"/>
            </w:rPr>
            <w:t>Contents</w:t>
          </w:r>
        </w:p>
        <w:p w14:paraId="76949AF2" w14:textId="2F944469" w:rsidR="00302098" w:rsidRPr="002C5CBE" w:rsidRDefault="00E92D7D">
          <w:pPr>
            <w:pStyle w:val="TOC1"/>
            <w:rPr>
              <w:rStyle w:val="Hyperlink"/>
            </w:rPr>
          </w:pPr>
          <w:r w:rsidRPr="002C5CBE">
            <w:rPr>
              <w:rStyle w:val="Hyperlink"/>
              <w:noProof/>
            </w:rPr>
            <w:fldChar w:fldCharType="begin"/>
          </w:r>
          <w:r w:rsidRPr="002C5CBE">
            <w:rPr>
              <w:rStyle w:val="Hyperlink"/>
              <w:noProof/>
            </w:rPr>
            <w:instrText xml:space="preserve"> TOC \o "1-3" \h \z \u </w:instrText>
          </w:r>
          <w:r w:rsidRPr="002C5CBE">
            <w:rPr>
              <w:rStyle w:val="Hyperlink"/>
              <w:noProof/>
            </w:rPr>
            <w:fldChar w:fldCharType="separate"/>
          </w:r>
          <w:hyperlink w:anchor="_Toc157509385" w:history="1">
            <w:r w:rsidR="00302098" w:rsidRPr="00691BF0">
              <w:rPr>
                <w:rStyle w:val="Hyperlink"/>
                <w:noProof/>
                <w:lang w:val="en-GB"/>
              </w:rPr>
              <w:t>1.</w:t>
            </w:r>
            <w:r w:rsidR="00302098" w:rsidRPr="002C5CBE">
              <w:rPr>
                <w:rStyle w:val="Hyperlink"/>
              </w:rPr>
              <w:tab/>
            </w:r>
            <w:r w:rsidR="00302098" w:rsidRPr="00691BF0">
              <w:rPr>
                <w:rStyle w:val="Hyperlink"/>
                <w:noProof/>
                <w:lang w:val="en-GB"/>
              </w:rPr>
              <w:t>Introduction</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_Toc157509385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4</w:t>
            </w:r>
            <w:r w:rsidR="00302098" w:rsidRPr="002C5CBE">
              <w:rPr>
                <w:rStyle w:val="Hyperlink"/>
                <w:webHidden/>
                <w:lang w:val="en-GB"/>
              </w:rPr>
              <w:fldChar w:fldCharType="end"/>
            </w:r>
          </w:hyperlink>
        </w:p>
        <w:p w14:paraId="3E092C73" w14:textId="348B812D" w:rsidR="00302098" w:rsidRPr="002C5CBE" w:rsidRDefault="00000000">
          <w:pPr>
            <w:pStyle w:val="TOC1"/>
            <w:rPr>
              <w:rStyle w:val="Hyperlink"/>
            </w:rPr>
          </w:pPr>
          <w:hyperlink w:anchor="_Toc157509386" w:history="1">
            <w:r w:rsidR="00302098" w:rsidRPr="00691BF0">
              <w:rPr>
                <w:rStyle w:val="Hyperlink"/>
                <w:noProof/>
                <w:lang w:val="en-GB"/>
              </w:rPr>
              <w:t>2.</w:t>
            </w:r>
            <w:r w:rsidR="00302098" w:rsidRPr="002C5CBE">
              <w:rPr>
                <w:rStyle w:val="Hyperlink"/>
              </w:rPr>
              <w:tab/>
            </w:r>
            <w:r w:rsidR="00302098" w:rsidRPr="00691BF0">
              <w:rPr>
                <w:rStyle w:val="Hyperlink"/>
                <w:noProof/>
                <w:lang w:val="en-GB"/>
              </w:rPr>
              <w:t>Definition of Maladministration</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_Toc157509386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4</w:t>
            </w:r>
            <w:r w:rsidR="00302098" w:rsidRPr="002C5CBE">
              <w:rPr>
                <w:rStyle w:val="Hyperlink"/>
                <w:webHidden/>
                <w:lang w:val="en-GB"/>
              </w:rPr>
              <w:fldChar w:fldCharType="end"/>
            </w:r>
          </w:hyperlink>
        </w:p>
        <w:p w14:paraId="00FB1F68" w14:textId="4AF231B0" w:rsidR="00302098" w:rsidRPr="002C5CBE" w:rsidRDefault="00000000">
          <w:pPr>
            <w:pStyle w:val="TOC1"/>
            <w:rPr>
              <w:rStyle w:val="Hyperlink"/>
            </w:rPr>
          </w:pPr>
          <w:hyperlink w:anchor="_Toc157509387" w:history="1">
            <w:r w:rsidR="00302098" w:rsidRPr="00691BF0">
              <w:rPr>
                <w:rStyle w:val="Hyperlink"/>
                <w:noProof/>
                <w:lang w:val="en-GB"/>
              </w:rPr>
              <w:t>3.</w:t>
            </w:r>
            <w:r w:rsidR="00302098" w:rsidRPr="002C5CBE">
              <w:rPr>
                <w:rStyle w:val="Hyperlink"/>
              </w:rPr>
              <w:tab/>
            </w:r>
            <w:r w:rsidR="00302098" w:rsidRPr="00691BF0">
              <w:rPr>
                <w:rStyle w:val="Hyperlink"/>
                <w:noProof/>
                <w:lang w:val="en-GB"/>
              </w:rPr>
              <w:t>Definition of Malpractice</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_Toc157509387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4</w:t>
            </w:r>
            <w:r w:rsidR="00302098" w:rsidRPr="002C5CBE">
              <w:rPr>
                <w:rStyle w:val="Hyperlink"/>
                <w:webHidden/>
                <w:lang w:val="en-GB"/>
              </w:rPr>
              <w:fldChar w:fldCharType="end"/>
            </w:r>
          </w:hyperlink>
        </w:p>
        <w:p w14:paraId="3CF09446" w14:textId="27B8C7C8" w:rsidR="00302098" w:rsidRPr="002C5CBE" w:rsidRDefault="00000000">
          <w:pPr>
            <w:pStyle w:val="TOC1"/>
            <w:rPr>
              <w:rStyle w:val="Hyperlink"/>
            </w:rPr>
          </w:pPr>
          <w:hyperlink w:anchor="_Toc157509388" w:history="1">
            <w:r w:rsidR="00302098" w:rsidRPr="00691BF0">
              <w:rPr>
                <w:rStyle w:val="Hyperlink"/>
                <w:noProof/>
                <w:lang w:val="en-GB"/>
              </w:rPr>
              <w:t>4.</w:t>
            </w:r>
            <w:r w:rsidR="00302098" w:rsidRPr="002C5CBE">
              <w:rPr>
                <w:rStyle w:val="Hyperlink"/>
              </w:rPr>
              <w:tab/>
            </w:r>
            <w:r w:rsidR="00302098" w:rsidRPr="00691BF0">
              <w:rPr>
                <w:rStyle w:val="Hyperlink"/>
                <w:noProof/>
                <w:lang w:val="en-GB"/>
              </w:rPr>
              <w:t>Reducing Malpractice and Maladministration (Adverse Effects)</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_Toc157509388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5</w:t>
            </w:r>
            <w:r w:rsidR="00302098" w:rsidRPr="002C5CBE">
              <w:rPr>
                <w:rStyle w:val="Hyperlink"/>
                <w:webHidden/>
                <w:lang w:val="en-GB"/>
              </w:rPr>
              <w:fldChar w:fldCharType="end"/>
            </w:r>
          </w:hyperlink>
        </w:p>
        <w:p w14:paraId="747523CF" w14:textId="12B7C413" w:rsidR="00302098" w:rsidRPr="002C5CBE" w:rsidRDefault="00000000">
          <w:pPr>
            <w:pStyle w:val="TOC1"/>
            <w:rPr>
              <w:rStyle w:val="Hyperlink"/>
            </w:rPr>
          </w:pPr>
          <w:hyperlink w:anchor="_Toc157509389" w:history="1">
            <w:r w:rsidR="00302098" w:rsidRPr="00691BF0">
              <w:rPr>
                <w:rStyle w:val="Hyperlink"/>
                <w:noProof/>
                <w:lang w:val="en-GB"/>
              </w:rPr>
              <w:t>5.</w:t>
            </w:r>
            <w:r w:rsidR="00302098" w:rsidRPr="002C5CBE">
              <w:rPr>
                <w:rStyle w:val="Hyperlink"/>
              </w:rPr>
              <w:tab/>
            </w:r>
            <w:r w:rsidR="00302098" w:rsidRPr="00691BF0">
              <w:rPr>
                <w:rStyle w:val="Hyperlink"/>
                <w:noProof/>
                <w:lang w:val="en-GB"/>
              </w:rPr>
              <w:t>Confidentiality and Whistle Blowing</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_Toc157509389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6</w:t>
            </w:r>
            <w:r w:rsidR="00302098" w:rsidRPr="002C5CBE">
              <w:rPr>
                <w:rStyle w:val="Hyperlink"/>
                <w:webHidden/>
                <w:lang w:val="en-GB"/>
              </w:rPr>
              <w:fldChar w:fldCharType="end"/>
            </w:r>
          </w:hyperlink>
        </w:p>
        <w:p w14:paraId="4CEBB475" w14:textId="4D6E9B4C" w:rsidR="00302098" w:rsidRPr="002C5CBE" w:rsidRDefault="00000000">
          <w:pPr>
            <w:pStyle w:val="TOC1"/>
            <w:rPr>
              <w:rStyle w:val="Hyperlink"/>
            </w:rPr>
          </w:pPr>
          <w:hyperlink w:anchor="_Toc157509390" w:history="1">
            <w:r w:rsidR="00302098" w:rsidRPr="00691BF0">
              <w:rPr>
                <w:rStyle w:val="Hyperlink"/>
                <w:noProof/>
                <w:lang w:val="en-GB"/>
              </w:rPr>
              <w:t>6.</w:t>
            </w:r>
            <w:r w:rsidR="00302098" w:rsidRPr="002C5CBE">
              <w:rPr>
                <w:rStyle w:val="Hyperlink"/>
              </w:rPr>
              <w:tab/>
            </w:r>
            <w:r w:rsidR="00302098" w:rsidRPr="00691BF0">
              <w:rPr>
                <w:rStyle w:val="Hyperlink"/>
                <w:noProof/>
                <w:lang w:val="en-GB"/>
              </w:rPr>
              <w:t xml:space="preserve">Reporting and Investigation Overview </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_Toc157509390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6</w:t>
            </w:r>
            <w:r w:rsidR="00302098" w:rsidRPr="002C5CBE">
              <w:rPr>
                <w:rStyle w:val="Hyperlink"/>
                <w:webHidden/>
                <w:lang w:val="en-GB"/>
              </w:rPr>
              <w:fldChar w:fldCharType="end"/>
            </w:r>
          </w:hyperlink>
        </w:p>
        <w:p w14:paraId="0976DAE0" w14:textId="36D35F71" w:rsidR="00302098" w:rsidRPr="002C5CBE" w:rsidRDefault="00000000">
          <w:pPr>
            <w:pStyle w:val="TOC1"/>
            <w:rPr>
              <w:rStyle w:val="Hyperlink"/>
            </w:rPr>
          </w:pPr>
          <w:hyperlink w:anchor="_Toc157509391" w:history="1">
            <w:r w:rsidR="00302098" w:rsidRPr="00691BF0">
              <w:rPr>
                <w:rStyle w:val="Hyperlink"/>
                <w:noProof/>
                <w:lang w:val="en-GB"/>
              </w:rPr>
              <w:t>7.</w:t>
            </w:r>
            <w:r w:rsidR="00302098" w:rsidRPr="002C5CBE">
              <w:rPr>
                <w:rStyle w:val="Hyperlink"/>
              </w:rPr>
              <w:tab/>
            </w:r>
            <w:r w:rsidR="00302098" w:rsidRPr="00691BF0">
              <w:rPr>
                <w:rStyle w:val="Hyperlink"/>
                <w:noProof/>
                <w:lang w:val="en-GB"/>
              </w:rPr>
              <w:t>Notifying Relevant Parties</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_Toc157509391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8</w:t>
            </w:r>
            <w:r w:rsidR="00302098" w:rsidRPr="002C5CBE">
              <w:rPr>
                <w:rStyle w:val="Hyperlink"/>
                <w:webHidden/>
                <w:lang w:val="en-GB"/>
              </w:rPr>
              <w:fldChar w:fldCharType="end"/>
            </w:r>
          </w:hyperlink>
        </w:p>
        <w:p w14:paraId="2FB78C35" w14:textId="7CB72440" w:rsidR="00302098" w:rsidRPr="002C5CBE" w:rsidRDefault="00000000">
          <w:pPr>
            <w:pStyle w:val="TOC1"/>
            <w:rPr>
              <w:rStyle w:val="Hyperlink"/>
            </w:rPr>
          </w:pPr>
          <w:hyperlink w:anchor="_Toc157509392" w:history="1">
            <w:r w:rsidR="00302098" w:rsidRPr="00691BF0">
              <w:rPr>
                <w:rStyle w:val="Hyperlink"/>
                <w:noProof/>
                <w:lang w:val="en-GB"/>
              </w:rPr>
              <w:t>8.</w:t>
            </w:r>
            <w:r w:rsidR="00302098" w:rsidRPr="002C5CBE">
              <w:rPr>
                <w:rStyle w:val="Hyperlink"/>
              </w:rPr>
              <w:tab/>
            </w:r>
            <w:r w:rsidR="00302098" w:rsidRPr="00691BF0">
              <w:rPr>
                <w:rStyle w:val="Hyperlink"/>
                <w:noProof/>
                <w:lang w:val="en-GB"/>
              </w:rPr>
              <w:t>Procedure</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_Toc157509392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8</w:t>
            </w:r>
            <w:r w:rsidR="00302098" w:rsidRPr="002C5CBE">
              <w:rPr>
                <w:rStyle w:val="Hyperlink"/>
                <w:webHidden/>
                <w:lang w:val="en-GB"/>
              </w:rPr>
              <w:fldChar w:fldCharType="end"/>
            </w:r>
          </w:hyperlink>
        </w:p>
        <w:p w14:paraId="2F8A9603" w14:textId="10D42C91" w:rsidR="00302098" w:rsidRPr="002C5CBE" w:rsidRDefault="00000000">
          <w:pPr>
            <w:pStyle w:val="TOC1"/>
            <w:rPr>
              <w:rStyle w:val="Hyperlink"/>
            </w:rPr>
          </w:pPr>
          <w:hyperlink w:anchor="_Toc157509393" w:history="1">
            <w:r w:rsidR="00302098" w:rsidRPr="00691BF0">
              <w:rPr>
                <w:rStyle w:val="Hyperlink"/>
                <w:noProof/>
                <w:lang w:val="en-GB"/>
              </w:rPr>
              <w:t>9.</w:t>
            </w:r>
            <w:r w:rsidR="00302098" w:rsidRPr="002C5CBE">
              <w:rPr>
                <w:rStyle w:val="Hyperlink"/>
              </w:rPr>
              <w:tab/>
            </w:r>
            <w:r w:rsidR="00302098" w:rsidRPr="00691BF0">
              <w:rPr>
                <w:rStyle w:val="Hyperlink"/>
                <w:noProof/>
                <w:lang w:val="en-GB"/>
              </w:rPr>
              <w:t>Investigation Report</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_Toc157509393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8</w:t>
            </w:r>
            <w:r w:rsidR="00302098" w:rsidRPr="002C5CBE">
              <w:rPr>
                <w:rStyle w:val="Hyperlink"/>
                <w:webHidden/>
                <w:lang w:val="en-GB"/>
              </w:rPr>
              <w:fldChar w:fldCharType="end"/>
            </w:r>
          </w:hyperlink>
        </w:p>
        <w:p w14:paraId="72A9B2E0" w14:textId="3673A037" w:rsidR="00302098" w:rsidRPr="002C5CBE" w:rsidRDefault="00000000">
          <w:pPr>
            <w:pStyle w:val="TOC1"/>
            <w:rPr>
              <w:rStyle w:val="Hyperlink"/>
            </w:rPr>
          </w:pPr>
          <w:hyperlink w:anchor="_Toc157509394" w:history="1">
            <w:r w:rsidR="00302098" w:rsidRPr="00691BF0">
              <w:rPr>
                <w:rStyle w:val="Hyperlink"/>
                <w:noProof/>
                <w:lang w:val="en-GB"/>
              </w:rPr>
              <w:t>10.</w:t>
            </w:r>
            <w:r w:rsidR="00302098" w:rsidRPr="002C5CBE">
              <w:rPr>
                <w:rStyle w:val="Hyperlink"/>
              </w:rPr>
              <w:tab/>
            </w:r>
            <w:r w:rsidR="00302098" w:rsidRPr="00691BF0">
              <w:rPr>
                <w:rStyle w:val="Hyperlink"/>
                <w:noProof/>
                <w:lang w:val="en-GB"/>
              </w:rPr>
              <w:t>Investigation Outcomes</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_Toc157509394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9</w:t>
            </w:r>
            <w:r w:rsidR="00302098" w:rsidRPr="002C5CBE">
              <w:rPr>
                <w:rStyle w:val="Hyperlink"/>
                <w:webHidden/>
                <w:lang w:val="en-GB"/>
              </w:rPr>
              <w:fldChar w:fldCharType="end"/>
            </w:r>
          </w:hyperlink>
        </w:p>
        <w:p w14:paraId="734027A5" w14:textId="5185FC4A" w:rsidR="00302098" w:rsidRPr="002C5CBE" w:rsidRDefault="00000000">
          <w:pPr>
            <w:pStyle w:val="TOC1"/>
            <w:rPr>
              <w:rStyle w:val="Hyperlink"/>
            </w:rPr>
          </w:pPr>
          <w:hyperlink w:anchor="_Toc157509395" w:history="1">
            <w:r w:rsidR="00302098" w:rsidRPr="00691BF0">
              <w:rPr>
                <w:rStyle w:val="Hyperlink"/>
                <w:noProof/>
                <w:lang w:val="en-GB"/>
              </w:rPr>
              <w:t>11.</w:t>
            </w:r>
            <w:r w:rsidR="00302098" w:rsidRPr="002C5CBE">
              <w:rPr>
                <w:rStyle w:val="Hyperlink"/>
              </w:rPr>
              <w:tab/>
            </w:r>
            <w:r w:rsidR="00302098" w:rsidRPr="00691BF0">
              <w:rPr>
                <w:rStyle w:val="Hyperlink"/>
                <w:noProof/>
                <w:lang w:val="en-GB"/>
              </w:rPr>
              <w:t>Appeals</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_Toc157509395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9</w:t>
            </w:r>
            <w:r w:rsidR="00302098" w:rsidRPr="002C5CBE">
              <w:rPr>
                <w:rStyle w:val="Hyperlink"/>
                <w:webHidden/>
                <w:lang w:val="en-GB"/>
              </w:rPr>
              <w:fldChar w:fldCharType="end"/>
            </w:r>
          </w:hyperlink>
        </w:p>
        <w:p w14:paraId="7F3DD0E9" w14:textId="6994E9D3" w:rsidR="00302098" w:rsidRPr="002C5CBE" w:rsidRDefault="00000000">
          <w:pPr>
            <w:pStyle w:val="TOC1"/>
            <w:rPr>
              <w:rStyle w:val="Hyperlink"/>
            </w:rPr>
          </w:pPr>
          <w:hyperlink w:anchor="_Toc157509396" w:history="1">
            <w:r w:rsidR="00302098" w:rsidRPr="00691BF0">
              <w:rPr>
                <w:rStyle w:val="Hyperlink"/>
                <w:noProof/>
                <w:lang w:val="en-GB"/>
              </w:rPr>
              <w:t>12.</w:t>
            </w:r>
            <w:r w:rsidR="00302098" w:rsidRPr="002C5CBE">
              <w:rPr>
                <w:rStyle w:val="Hyperlink"/>
              </w:rPr>
              <w:tab/>
            </w:r>
            <w:r w:rsidR="00302098" w:rsidRPr="00691BF0">
              <w:rPr>
                <w:rStyle w:val="Hyperlink"/>
                <w:noProof/>
                <w:lang w:val="en-GB"/>
              </w:rPr>
              <w:t>Records</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_Toc157509396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9</w:t>
            </w:r>
            <w:r w:rsidR="00302098" w:rsidRPr="002C5CBE">
              <w:rPr>
                <w:rStyle w:val="Hyperlink"/>
                <w:webHidden/>
                <w:lang w:val="en-GB"/>
              </w:rPr>
              <w:fldChar w:fldCharType="end"/>
            </w:r>
          </w:hyperlink>
        </w:p>
        <w:p w14:paraId="0184711C" w14:textId="1635BD18" w:rsidR="00302098" w:rsidRPr="002C5CBE" w:rsidRDefault="00000000">
          <w:pPr>
            <w:pStyle w:val="TOC1"/>
            <w:rPr>
              <w:rStyle w:val="Hyperlink"/>
            </w:rPr>
          </w:pPr>
          <w:hyperlink w:anchor="_Toc157509397" w:history="1">
            <w:r w:rsidR="00302098" w:rsidRPr="00691BF0">
              <w:rPr>
                <w:rStyle w:val="Hyperlink"/>
                <w:noProof/>
                <w:lang w:val="en-GB"/>
              </w:rPr>
              <w:t>13.</w:t>
            </w:r>
            <w:r w:rsidR="00302098" w:rsidRPr="002C5CBE">
              <w:rPr>
                <w:rStyle w:val="Hyperlink"/>
              </w:rPr>
              <w:tab/>
            </w:r>
            <w:r w:rsidR="00302098" w:rsidRPr="00691BF0">
              <w:rPr>
                <w:rStyle w:val="Hyperlink"/>
                <w:noProof/>
                <w:lang w:val="en-GB"/>
              </w:rPr>
              <w:t>Policy and Procedure Review</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_Toc157509397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9</w:t>
            </w:r>
            <w:r w:rsidR="00302098" w:rsidRPr="002C5CBE">
              <w:rPr>
                <w:rStyle w:val="Hyperlink"/>
                <w:webHidden/>
                <w:lang w:val="en-GB"/>
              </w:rPr>
              <w:fldChar w:fldCharType="end"/>
            </w:r>
          </w:hyperlink>
        </w:p>
        <w:p w14:paraId="50F3F964" w14:textId="3C39217F" w:rsidR="00302098" w:rsidRPr="002C5CBE" w:rsidRDefault="00000000">
          <w:pPr>
            <w:pStyle w:val="TOC1"/>
            <w:rPr>
              <w:rStyle w:val="Hyperlink"/>
            </w:rPr>
          </w:pPr>
          <w:hyperlink w:anchor="_Toc157509398" w:history="1">
            <w:r w:rsidR="00302098" w:rsidRPr="00691BF0">
              <w:rPr>
                <w:rStyle w:val="Hyperlink"/>
                <w:noProof/>
                <w:lang w:val="en-GB"/>
              </w:rPr>
              <w:t>14.</w:t>
            </w:r>
            <w:r w:rsidR="00302098" w:rsidRPr="002C5CBE">
              <w:rPr>
                <w:rStyle w:val="Hyperlink"/>
              </w:rPr>
              <w:tab/>
            </w:r>
            <w:r w:rsidR="00302098" w:rsidRPr="00691BF0">
              <w:rPr>
                <w:rStyle w:val="Hyperlink"/>
                <w:noProof/>
                <w:lang w:val="en-GB"/>
              </w:rPr>
              <w:t>APPENDIX A</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_Toc157509398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11</w:t>
            </w:r>
            <w:r w:rsidR="00302098" w:rsidRPr="002C5CBE">
              <w:rPr>
                <w:rStyle w:val="Hyperlink"/>
                <w:webHidden/>
                <w:lang w:val="en-GB"/>
              </w:rPr>
              <w:fldChar w:fldCharType="end"/>
            </w:r>
          </w:hyperlink>
        </w:p>
        <w:p w14:paraId="3AB35057" w14:textId="56520C10" w:rsidR="00302098" w:rsidRPr="002C5CBE" w:rsidRDefault="00000000">
          <w:pPr>
            <w:pStyle w:val="TOC1"/>
            <w:rPr>
              <w:rStyle w:val="Hyperlink"/>
            </w:rPr>
          </w:pPr>
          <w:hyperlink w:anchor="_Toc157509400" w:history="1">
            <w:r w:rsidR="00302098" w:rsidRPr="00691BF0">
              <w:rPr>
                <w:rStyle w:val="Hyperlink"/>
                <w:noProof/>
                <w:lang w:val="en-GB"/>
              </w:rPr>
              <w:t>15.</w:t>
            </w:r>
            <w:r w:rsidR="00302098" w:rsidRPr="002C5CBE">
              <w:rPr>
                <w:rStyle w:val="Hyperlink"/>
              </w:rPr>
              <w:tab/>
            </w:r>
            <w:r w:rsidR="00302098" w:rsidRPr="00691BF0">
              <w:rPr>
                <w:rStyle w:val="Hyperlink"/>
                <w:noProof/>
                <w:lang w:val="en-GB"/>
              </w:rPr>
              <w:t>APPENDIX C</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_Toc157509400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13</w:t>
            </w:r>
            <w:r w:rsidR="00302098" w:rsidRPr="002C5CBE">
              <w:rPr>
                <w:rStyle w:val="Hyperlink"/>
                <w:webHidden/>
                <w:lang w:val="en-GB"/>
              </w:rPr>
              <w:fldChar w:fldCharType="end"/>
            </w:r>
          </w:hyperlink>
        </w:p>
        <w:p w14:paraId="0C1DE4D6" w14:textId="00E9265E" w:rsidR="00302098" w:rsidRPr="002C5CBE" w:rsidRDefault="00000000">
          <w:pPr>
            <w:pStyle w:val="TOC1"/>
            <w:rPr>
              <w:rStyle w:val="Hyperlink"/>
            </w:rPr>
          </w:pPr>
          <w:hyperlink w:anchor="_Toc157509401" w:history="1">
            <w:r w:rsidR="00302098" w:rsidRPr="00691BF0">
              <w:rPr>
                <w:rStyle w:val="Hyperlink"/>
                <w:noProof/>
                <w:lang w:val="en-GB"/>
              </w:rPr>
              <w:t>16.</w:t>
            </w:r>
            <w:r w:rsidR="00302098" w:rsidRPr="002C5CBE">
              <w:rPr>
                <w:rStyle w:val="Hyperlink"/>
              </w:rPr>
              <w:tab/>
            </w:r>
            <w:r w:rsidR="00302098" w:rsidRPr="00691BF0">
              <w:rPr>
                <w:rStyle w:val="Hyperlink"/>
                <w:noProof/>
                <w:lang w:val="en-GB"/>
              </w:rPr>
              <w:t>APPENDIX D PROCEDURE TO FOLLOW ONCE A COMPLETED APPENDIX C HAS BEEN RECEIVED:</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_Toc157509401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14</w:t>
            </w:r>
            <w:r w:rsidR="00302098" w:rsidRPr="002C5CBE">
              <w:rPr>
                <w:rStyle w:val="Hyperlink"/>
                <w:webHidden/>
                <w:lang w:val="en-GB"/>
              </w:rPr>
              <w:fldChar w:fldCharType="end"/>
            </w:r>
          </w:hyperlink>
        </w:p>
        <w:p w14:paraId="71E0A74D" w14:textId="3FBE91C2" w:rsidR="00302098" w:rsidRPr="002C5CBE" w:rsidRDefault="00000000">
          <w:pPr>
            <w:pStyle w:val="TOC1"/>
            <w:rPr>
              <w:rStyle w:val="Hyperlink"/>
            </w:rPr>
          </w:pPr>
          <w:hyperlink w:anchor="_Toc157509402" w:history="1">
            <w:r w:rsidR="00302098" w:rsidRPr="00691BF0">
              <w:rPr>
                <w:rStyle w:val="Hyperlink"/>
                <w:noProof/>
                <w:lang w:val="en-GB"/>
              </w:rPr>
              <w:t>17.</w:t>
            </w:r>
            <w:r w:rsidR="00302098" w:rsidRPr="002C5CBE">
              <w:rPr>
                <w:rStyle w:val="Hyperlink"/>
              </w:rPr>
              <w:tab/>
            </w:r>
            <w:r w:rsidR="00302098" w:rsidRPr="00691BF0">
              <w:rPr>
                <w:rStyle w:val="Hyperlink"/>
                <w:noProof/>
                <w:lang w:val="en-GB"/>
              </w:rPr>
              <w:t>APPENDIX  E</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_Toc157509402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16</w:t>
            </w:r>
            <w:r w:rsidR="00302098" w:rsidRPr="002C5CBE">
              <w:rPr>
                <w:rStyle w:val="Hyperlink"/>
                <w:webHidden/>
                <w:lang w:val="en-GB"/>
              </w:rPr>
              <w:fldChar w:fldCharType="end"/>
            </w:r>
          </w:hyperlink>
        </w:p>
        <w:p w14:paraId="527F32B4" w14:textId="102D7ADB" w:rsidR="00302098" w:rsidRPr="002C5CBE" w:rsidRDefault="00000000">
          <w:pPr>
            <w:pStyle w:val="TOC1"/>
            <w:rPr>
              <w:rStyle w:val="Hyperlink"/>
            </w:rPr>
          </w:pPr>
          <w:hyperlink w:anchor="_Toc157509403" w:history="1">
            <w:r w:rsidR="00302098" w:rsidRPr="00691BF0">
              <w:rPr>
                <w:rStyle w:val="Hyperlink"/>
                <w:noProof/>
                <w:lang w:val="en-GB"/>
              </w:rPr>
              <w:t>18.</w:t>
            </w:r>
            <w:r w:rsidR="00302098" w:rsidRPr="002C5CBE">
              <w:rPr>
                <w:rStyle w:val="Hyperlink"/>
              </w:rPr>
              <w:tab/>
            </w:r>
            <w:r w:rsidR="00302098" w:rsidRPr="00691BF0">
              <w:rPr>
                <w:rStyle w:val="Hyperlink"/>
                <w:noProof/>
                <w:lang w:val="en-GB"/>
              </w:rPr>
              <w:t>APPENDIX F</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_Toc157509403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17</w:t>
            </w:r>
            <w:r w:rsidR="00302098" w:rsidRPr="002C5CBE">
              <w:rPr>
                <w:rStyle w:val="Hyperlink"/>
                <w:webHidden/>
                <w:lang w:val="en-GB"/>
              </w:rPr>
              <w:fldChar w:fldCharType="end"/>
            </w:r>
          </w:hyperlink>
        </w:p>
        <w:p w14:paraId="74C8F56F" w14:textId="1888E87F" w:rsidR="00302098" w:rsidRPr="002C5CBE" w:rsidRDefault="00000000">
          <w:pPr>
            <w:pStyle w:val="TOC1"/>
            <w:rPr>
              <w:rStyle w:val="Hyperlink"/>
            </w:rPr>
          </w:pPr>
          <w:hyperlink w:anchor="_Toc157509404" w:history="1">
            <w:r w:rsidR="00302098" w:rsidRPr="00691BF0">
              <w:rPr>
                <w:rStyle w:val="Hyperlink"/>
                <w:noProof/>
                <w:lang w:val="en-GB"/>
              </w:rPr>
              <w:t>19.</w:t>
            </w:r>
            <w:r w:rsidR="00302098" w:rsidRPr="002C5CBE">
              <w:rPr>
                <w:rStyle w:val="Hyperlink"/>
              </w:rPr>
              <w:tab/>
            </w:r>
            <w:r w:rsidR="00302098" w:rsidRPr="00691BF0">
              <w:rPr>
                <w:rStyle w:val="Hyperlink"/>
                <w:noProof/>
                <w:lang w:val="en-GB"/>
              </w:rPr>
              <w:t>APPENDIX G</w:t>
            </w:r>
            <w:r w:rsidR="00302098" w:rsidRPr="002C5CBE">
              <w:rPr>
                <w:rStyle w:val="Hyperlink"/>
                <w:webHidden/>
                <w:lang w:val="en-GB"/>
              </w:rPr>
              <w:tab/>
            </w:r>
            <w:r w:rsidR="00302098" w:rsidRPr="002C5CBE">
              <w:rPr>
                <w:rStyle w:val="Hyperlink"/>
                <w:webHidden/>
                <w:lang w:val="en-GB"/>
              </w:rPr>
              <w:fldChar w:fldCharType="begin"/>
            </w:r>
            <w:r w:rsidR="00302098" w:rsidRPr="002C5CBE">
              <w:rPr>
                <w:rStyle w:val="Hyperlink"/>
                <w:webHidden/>
                <w:lang w:val="en-GB"/>
              </w:rPr>
              <w:instrText xml:space="preserve"> PAGEREF _Toc157509404 \h </w:instrText>
            </w:r>
            <w:r w:rsidR="00302098" w:rsidRPr="002C5CBE">
              <w:rPr>
                <w:rStyle w:val="Hyperlink"/>
                <w:webHidden/>
                <w:lang w:val="en-GB"/>
              </w:rPr>
            </w:r>
            <w:r w:rsidR="00302098" w:rsidRPr="002C5CBE">
              <w:rPr>
                <w:rStyle w:val="Hyperlink"/>
                <w:webHidden/>
                <w:lang w:val="en-GB"/>
              </w:rPr>
              <w:fldChar w:fldCharType="separate"/>
            </w:r>
            <w:r w:rsidR="00302098" w:rsidRPr="002C5CBE">
              <w:rPr>
                <w:rStyle w:val="Hyperlink"/>
                <w:webHidden/>
                <w:lang w:val="en-GB"/>
              </w:rPr>
              <w:t>19</w:t>
            </w:r>
            <w:r w:rsidR="00302098" w:rsidRPr="002C5CBE">
              <w:rPr>
                <w:rStyle w:val="Hyperlink"/>
                <w:webHidden/>
                <w:lang w:val="en-GB"/>
              </w:rPr>
              <w:fldChar w:fldCharType="end"/>
            </w:r>
          </w:hyperlink>
        </w:p>
        <w:p w14:paraId="5F97F99B" w14:textId="4D84BC31" w:rsidR="00E92D7D" w:rsidRPr="002C5CBE" w:rsidRDefault="00E92D7D">
          <w:pPr>
            <w:rPr>
              <w:rStyle w:val="Hyperlink"/>
              <w:noProof/>
            </w:rPr>
          </w:pPr>
          <w:r w:rsidRPr="002C5CBE">
            <w:rPr>
              <w:rStyle w:val="Hyperlink"/>
              <w:noProof/>
            </w:rPr>
            <w:fldChar w:fldCharType="end"/>
          </w:r>
          <w:r w:rsidR="002C5CBE" w:rsidRPr="002C5CBE">
            <w:rPr>
              <w:rStyle w:val="Hyperlink"/>
              <w:noProof/>
              <w:color w:val="auto"/>
            </w:rPr>
            <w:t xml:space="preserve">20. APPENDIX H…………………………………………………………………………………………………………………………………………        </w:t>
          </w:r>
          <w:r w:rsidR="002C5CBE" w:rsidRPr="002C5CBE">
            <w:rPr>
              <w:rStyle w:val="Hyperlink"/>
              <w:noProof/>
            </w:rPr>
            <w:t>20</w:t>
          </w:r>
        </w:p>
      </w:sdtContent>
    </w:sdt>
    <w:p w14:paraId="31AFE424" w14:textId="77777777" w:rsidR="000C014E" w:rsidRPr="003369CD" w:rsidRDefault="000C014E" w:rsidP="000C014E">
      <w:pPr>
        <w:rPr>
          <w:b/>
          <w:bCs/>
          <w:u w:val="single"/>
          <w:lang w:val="en-GB"/>
        </w:rPr>
      </w:pPr>
      <w:r w:rsidRPr="003369CD">
        <w:rPr>
          <w:b/>
          <w:bCs/>
          <w:u w:val="single"/>
          <w:lang w:val="en-GB"/>
        </w:rPr>
        <w:t>Version Control</w:t>
      </w:r>
    </w:p>
    <w:tbl>
      <w:tblPr>
        <w:tblStyle w:val="TableGrid"/>
        <w:tblW w:w="0" w:type="auto"/>
        <w:tblLook w:val="04A0" w:firstRow="1" w:lastRow="0" w:firstColumn="1" w:lastColumn="0" w:noHBand="0" w:noVBand="1"/>
      </w:tblPr>
      <w:tblGrid>
        <w:gridCol w:w="1838"/>
        <w:gridCol w:w="2410"/>
        <w:gridCol w:w="5714"/>
      </w:tblGrid>
      <w:tr w:rsidR="000C014E" w:rsidRPr="003369CD" w14:paraId="08F11A9D" w14:textId="77777777" w:rsidTr="002C5CBE">
        <w:tc>
          <w:tcPr>
            <w:tcW w:w="1838" w:type="dxa"/>
          </w:tcPr>
          <w:p w14:paraId="43CFFF10" w14:textId="77777777" w:rsidR="000C014E" w:rsidRPr="003369CD" w:rsidRDefault="000C014E" w:rsidP="00807934">
            <w:pPr>
              <w:rPr>
                <w:b/>
                <w:bCs/>
                <w:u w:val="single"/>
                <w:lang w:val="en-GB"/>
              </w:rPr>
            </w:pPr>
            <w:r w:rsidRPr="003369CD">
              <w:rPr>
                <w:b/>
                <w:bCs/>
                <w:u w:val="single"/>
                <w:lang w:val="en-GB"/>
              </w:rPr>
              <w:t>Version Number</w:t>
            </w:r>
          </w:p>
        </w:tc>
        <w:tc>
          <w:tcPr>
            <w:tcW w:w="2410" w:type="dxa"/>
          </w:tcPr>
          <w:p w14:paraId="1D78E0D1" w14:textId="77777777" w:rsidR="000C014E" w:rsidRPr="003369CD" w:rsidRDefault="000C014E" w:rsidP="00807934">
            <w:pPr>
              <w:rPr>
                <w:b/>
                <w:bCs/>
                <w:u w:val="single"/>
                <w:lang w:val="en-GB"/>
              </w:rPr>
            </w:pPr>
            <w:r w:rsidRPr="003369CD">
              <w:rPr>
                <w:b/>
                <w:bCs/>
                <w:u w:val="single"/>
                <w:lang w:val="en-GB"/>
              </w:rPr>
              <w:t>Date</w:t>
            </w:r>
          </w:p>
        </w:tc>
        <w:tc>
          <w:tcPr>
            <w:tcW w:w="5714" w:type="dxa"/>
          </w:tcPr>
          <w:p w14:paraId="4155858C" w14:textId="77777777" w:rsidR="000C014E" w:rsidRPr="003369CD" w:rsidRDefault="000C014E" w:rsidP="00807934">
            <w:pPr>
              <w:rPr>
                <w:b/>
                <w:bCs/>
                <w:u w:val="single"/>
                <w:lang w:val="en-GB"/>
              </w:rPr>
            </w:pPr>
            <w:r w:rsidRPr="003369CD">
              <w:rPr>
                <w:b/>
                <w:bCs/>
                <w:u w:val="single"/>
                <w:lang w:val="en-GB"/>
              </w:rPr>
              <w:t>Record of Changes</w:t>
            </w:r>
          </w:p>
        </w:tc>
      </w:tr>
      <w:tr w:rsidR="00967201" w:rsidRPr="003369CD" w14:paraId="18ED510F" w14:textId="77777777" w:rsidTr="002C5CBE">
        <w:tc>
          <w:tcPr>
            <w:tcW w:w="1838" w:type="dxa"/>
          </w:tcPr>
          <w:p w14:paraId="6BADB313" w14:textId="3A5FC373" w:rsidR="00967201" w:rsidRPr="00967201" w:rsidRDefault="00967201" w:rsidP="00967201">
            <w:pPr>
              <w:rPr>
                <w:lang w:val="en-GB"/>
              </w:rPr>
            </w:pPr>
            <w:r w:rsidRPr="00967201">
              <w:rPr>
                <w:lang w:val="en-GB"/>
              </w:rPr>
              <w:t>4</w:t>
            </w:r>
          </w:p>
        </w:tc>
        <w:tc>
          <w:tcPr>
            <w:tcW w:w="2410" w:type="dxa"/>
          </w:tcPr>
          <w:p w14:paraId="01BBBF24" w14:textId="06D9D611" w:rsidR="00967201" w:rsidRPr="00FF37E3" w:rsidRDefault="00967201" w:rsidP="00967201">
            <w:pPr>
              <w:rPr>
                <w:lang w:val="en-GB"/>
              </w:rPr>
            </w:pPr>
            <w:r w:rsidRPr="004D7410">
              <w:rPr>
                <w:lang w:val="en-GB"/>
              </w:rPr>
              <w:t>October 2026</w:t>
            </w:r>
          </w:p>
        </w:tc>
        <w:tc>
          <w:tcPr>
            <w:tcW w:w="5714" w:type="dxa"/>
          </w:tcPr>
          <w:p w14:paraId="1AA07676" w14:textId="6DF601FF" w:rsidR="00967201" w:rsidRPr="003369CD" w:rsidRDefault="00967201" w:rsidP="00967201">
            <w:pPr>
              <w:rPr>
                <w:u w:val="single"/>
                <w:lang w:val="en-GB"/>
              </w:rPr>
            </w:pPr>
            <w:r w:rsidRPr="004D7410">
              <w:rPr>
                <w:lang w:val="en-GB"/>
              </w:rPr>
              <w:t>Audit for any updates since March 2024</w:t>
            </w:r>
          </w:p>
        </w:tc>
      </w:tr>
      <w:tr w:rsidR="00967201" w:rsidRPr="003369CD" w14:paraId="76429838" w14:textId="77777777" w:rsidTr="002C5CBE">
        <w:tc>
          <w:tcPr>
            <w:tcW w:w="1838" w:type="dxa"/>
          </w:tcPr>
          <w:p w14:paraId="2496A8D7" w14:textId="77777777" w:rsidR="00967201" w:rsidRPr="00967201" w:rsidRDefault="00967201" w:rsidP="00967201">
            <w:pPr>
              <w:rPr>
                <w:lang w:val="en-GB"/>
              </w:rPr>
            </w:pPr>
            <w:r w:rsidRPr="00967201">
              <w:rPr>
                <w:lang w:val="en-GB"/>
              </w:rPr>
              <w:t>3</w:t>
            </w:r>
          </w:p>
        </w:tc>
        <w:tc>
          <w:tcPr>
            <w:tcW w:w="2410" w:type="dxa"/>
          </w:tcPr>
          <w:p w14:paraId="42D81599" w14:textId="77777777" w:rsidR="00967201" w:rsidRPr="00FF37E3" w:rsidRDefault="00967201" w:rsidP="00967201">
            <w:pPr>
              <w:rPr>
                <w:lang w:val="en-GB"/>
              </w:rPr>
            </w:pPr>
            <w:r w:rsidRPr="00FF37E3">
              <w:rPr>
                <w:lang w:val="en-GB"/>
              </w:rPr>
              <w:t>January 2024</w:t>
            </w:r>
          </w:p>
        </w:tc>
        <w:tc>
          <w:tcPr>
            <w:tcW w:w="5714" w:type="dxa"/>
          </w:tcPr>
          <w:p w14:paraId="76C17215" w14:textId="3DF8BD82" w:rsidR="00967201" w:rsidRPr="003369CD" w:rsidRDefault="00967201" w:rsidP="00967201">
            <w:pPr>
              <w:rPr>
                <w:u w:val="single"/>
                <w:lang w:val="en-GB"/>
              </w:rPr>
            </w:pPr>
          </w:p>
        </w:tc>
      </w:tr>
      <w:tr w:rsidR="00967201" w:rsidRPr="003369CD" w14:paraId="299E41E3" w14:textId="77777777" w:rsidTr="002C5CBE">
        <w:tc>
          <w:tcPr>
            <w:tcW w:w="1838" w:type="dxa"/>
          </w:tcPr>
          <w:p w14:paraId="73D6A1A3" w14:textId="77777777" w:rsidR="00967201" w:rsidRPr="00967201" w:rsidRDefault="00967201" w:rsidP="00967201">
            <w:pPr>
              <w:rPr>
                <w:lang w:val="en-GB"/>
              </w:rPr>
            </w:pPr>
            <w:r w:rsidRPr="00967201">
              <w:rPr>
                <w:lang w:val="en-GB"/>
              </w:rPr>
              <w:t>2</w:t>
            </w:r>
          </w:p>
        </w:tc>
        <w:tc>
          <w:tcPr>
            <w:tcW w:w="2410" w:type="dxa"/>
          </w:tcPr>
          <w:p w14:paraId="0C03EFD1" w14:textId="0C9CB044" w:rsidR="00967201" w:rsidRPr="003369CD" w:rsidRDefault="00967201" w:rsidP="00967201">
            <w:pPr>
              <w:rPr>
                <w:u w:val="single"/>
                <w:lang w:val="en-GB"/>
              </w:rPr>
            </w:pPr>
            <w:r w:rsidRPr="003369CD">
              <w:rPr>
                <w:lang w:val="en-GB"/>
              </w:rPr>
              <w:t>15th November 2022</w:t>
            </w:r>
          </w:p>
        </w:tc>
        <w:tc>
          <w:tcPr>
            <w:tcW w:w="5714" w:type="dxa"/>
          </w:tcPr>
          <w:p w14:paraId="0E13D34F" w14:textId="77777777" w:rsidR="00967201" w:rsidRPr="003369CD" w:rsidRDefault="00967201" w:rsidP="00967201">
            <w:pPr>
              <w:rPr>
                <w:u w:val="single"/>
                <w:lang w:val="en-GB"/>
              </w:rPr>
            </w:pPr>
          </w:p>
        </w:tc>
      </w:tr>
      <w:tr w:rsidR="00967201" w:rsidRPr="003369CD" w14:paraId="7A7F2ACB" w14:textId="77777777" w:rsidTr="002C5CBE">
        <w:tc>
          <w:tcPr>
            <w:tcW w:w="1838" w:type="dxa"/>
          </w:tcPr>
          <w:p w14:paraId="3752602E" w14:textId="77777777" w:rsidR="00967201" w:rsidRPr="00967201" w:rsidRDefault="00967201" w:rsidP="00967201">
            <w:pPr>
              <w:rPr>
                <w:lang w:val="en-GB"/>
              </w:rPr>
            </w:pPr>
            <w:r w:rsidRPr="00967201">
              <w:rPr>
                <w:lang w:val="en-GB"/>
              </w:rPr>
              <w:t>1</w:t>
            </w:r>
          </w:p>
        </w:tc>
        <w:tc>
          <w:tcPr>
            <w:tcW w:w="2410" w:type="dxa"/>
          </w:tcPr>
          <w:p w14:paraId="6E409FD2" w14:textId="3034C4C8" w:rsidR="00967201" w:rsidRPr="003369CD" w:rsidRDefault="00967201" w:rsidP="00967201">
            <w:pPr>
              <w:rPr>
                <w:u w:val="single"/>
                <w:lang w:val="en-GB"/>
              </w:rPr>
            </w:pPr>
            <w:r w:rsidRPr="003369CD">
              <w:rPr>
                <w:lang w:val="en-GB"/>
              </w:rPr>
              <w:t>20th September 2019</w:t>
            </w:r>
          </w:p>
        </w:tc>
        <w:tc>
          <w:tcPr>
            <w:tcW w:w="5714" w:type="dxa"/>
          </w:tcPr>
          <w:p w14:paraId="404036B2" w14:textId="77777777" w:rsidR="00967201" w:rsidRPr="003369CD" w:rsidRDefault="00967201" w:rsidP="00967201">
            <w:pPr>
              <w:rPr>
                <w:u w:val="single"/>
                <w:lang w:val="en-GB"/>
              </w:rPr>
            </w:pPr>
          </w:p>
        </w:tc>
      </w:tr>
    </w:tbl>
    <w:p w14:paraId="1561D7CB" w14:textId="55852FD7" w:rsidR="000B1195" w:rsidRPr="003369CD" w:rsidRDefault="000B1195" w:rsidP="582CD2E1">
      <w:pPr>
        <w:rPr>
          <w:b/>
          <w:bCs/>
          <w:sz w:val="24"/>
          <w:szCs w:val="24"/>
          <w:u w:val="single"/>
          <w:lang w:val="en-GB"/>
        </w:rPr>
      </w:pPr>
    </w:p>
    <w:p w14:paraId="1AFD851D" w14:textId="77777777" w:rsidR="003A12E2" w:rsidRPr="003369CD" w:rsidRDefault="003A12E2" w:rsidP="009B2D8A">
      <w:pPr>
        <w:pStyle w:val="Heading1"/>
        <w:rPr>
          <w:lang w:val="en-GB"/>
        </w:rPr>
      </w:pPr>
      <w:bookmarkStart w:id="0" w:name="_Toc157509385"/>
      <w:r w:rsidRPr="003369CD">
        <w:rPr>
          <w:lang w:val="en-GB"/>
        </w:rPr>
        <w:lastRenderedPageBreak/>
        <w:t>Introduction</w:t>
      </w:r>
      <w:bookmarkEnd w:id="0"/>
    </w:p>
    <w:p w14:paraId="2BF814E6" w14:textId="12F51605" w:rsidR="00667674" w:rsidRPr="003369CD" w:rsidRDefault="00667674" w:rsidP="009920B7">
      <w:pPr>
        <w:rPr>
          <w:rFonts w:eastAsia="Times New Roman" w:cs="Calibri"/>
          <w:lang w:val="en-GB"/>
        </w:rPr>
      </w:pPr>
      <w:r w:rsidRPr="003369CD">
        <w:rPr>
          <w:lang w:val="en-GB"/>
        </w:rPr>
        <w:t>Th</w:t>
      </w:r>
      <w:r w:rsidR="008207F4">
        <w:rPr>
          <w:lang w:val="en-GB"/>
        </w:rPr>
        <w:t>e</w:t>
      </w:r>
      <w:r w:rsidRPr="003369CD">
        <w:rPr>
          <w:lang w:val="en-GB"/>
        </w:rPr>
        <w:t xml:space="preserve"> purpose of this policy is to explain how and when our organisation may have to refer to </w:t>
      </w:r>
      <w:r w:rsidR="00FF56BE" w:rsidRPr="003369CD">
        <w:rPr>
          <w:lang w:val="en-GB"/>
        </w:rPr>
        <w:t>policy for Malpractice and Maladministration. It also ensures staff involved in investigating any matters do so in a consistent process.</w:t>
      </w:r>
      <w:r w:rsidR="00587832" w:rsidRPr="003369CD">
        <w:rPr>
          <w:rFonts w:eastAsia="Times New Roman" w:cs="Calibri"/>
          <w:lang w:val="en-GB"/>
        </w:rPr>
        <w:t xml:space="preserve"> </w:t>
      </w:r>
      <w:r w:rsidR="00BE0DA2" w:rsidRPr="003369CD">
        <w:rPr>
          <w:rFonts w:eastAsia="Times New Roman" w:cs="Calibri"/>
          <w:lang w:val="en-GB"/>
        </w:rPr>
        <w:t>SS Educational Services</w:t>
      </w:r>
      <w:r w:rsidR="00A32AA0" w:rsidRPr="003369CD">
        <w:rPr>
          <w:rFonts w:eastAsia="Times New Roman" w:cs="Calibri"/>
          <w:lang w:val="en-GB"/>
        </w:rPr>
        <w:t xml:space="preserve"> Ltd.</w:t>
      </w:r>
      <w:r w:rsidR="00BE0DA2" w:rsidRPr="003369CD">
        <w:rPr>
          <w:rFonts w:eastAsia="Times New Roman" w:cs="Calibri"/>
          <w:lang w:val="en-GB"/>
        </w:rPr>
        <w:t xml:space="preserve"> (</w:t>
      </w:r>
      <w:r w:rsidR="00A32AA0" w:rsidRPr="003369CD">
        <w:rPr>
          <w:rFonts w:eastAsia="Times New Roman" w:cs="Calibri"/>
          <w:lang w:val="en-GB"/>
        </w:rPr>
        <w:t>herein referred to</w:t>
      </w:r>
      <w:r w:rsidR="008207F4">
        <w:rPr>
          <w:rFonts w:eastAsia="Times New Roman" w:cs="Calibri"/>
          <w:lang w:val="en-GB"/>
        </w:rPr>
        <w:t xml:space="preserve"> as</w:t>
      </w:r>
      <w:r w:rsidR="00A32AA0" w:rsidRPr="003369CD">
        <w:rPr>
          <w:rFonts w:eastAsia="Times New Roman" w:cs="Calibri"/>
          <w:lang w:val="en-GB"/>
        </w:rPr>
        <w:t xml:space="preserve"> </w:t>
      </w:r>
      <w:r w:rsidR="00BE0DA2" w:rsidRPr="003369CD">
        <w:rPr>
          <w:rFonts w:eastAsia="Times New Roman" w:cs="Calibri"/>
          <w:lang w:val="en-GB"/>
        </w:rPr>
        <w:t>SSES)</w:t>
      </w:r>
      <w:r w:rsidR="00587832" w:rsidRPr="003369CD">
        <w:rPr>
          <w:rFonts w:eastAsia="Times New Roman" w:cs="Calibri"/>
          <w:lang w:val="en-GB"/>
        </w:rPr>
        <w:t xml:space="preserve"> have policies and procedures in place to minimise the possibility of malpractice </w:t>
      </w:r>
      <w:r w:rsidR="000C0C58" w:rsidRPr="003369CD">
        <w:rPr>
          <w:rFonts w:eastAsia="Times New Roman" w:cs="Calibri"/>
          <w:lang w:val="en-GB"/>
        </w:rPr>
        <w:t xml:space="preserve">and maladministration occurring, specifically the </w:t>
      </w:r>
      <w:r w:rsidR="00807934" w:rsidRPr="003369CD">
        <w:rPr>
          <w:rFonts w:eastAsia="Times New Roman" w:cs="Calibri"/>
          <w:lang w:val="en-GB"/>
        </w:rPr>
        <w:t>Conflict-of-Interest</w:t>
      </w:r>
      <w:r w:rsidR="000C0C58" w:rsidRPr="003369CD">
        <w:rPr>
          <w:rFonts w:eastAsia="Times New Roman" w:cs="Calibri"/>
          <w:lang w:val="en-GB"/>
        </w:rPr>
        <w:t xml:space="preserve"> Policy</w:t>
      </w:r>
    </w:p>
    <w:p w14:paraId="19895A8A" w14:textId="5F5A6800" w:rsidR="000C0C58" w:rsidRDefault="000D6DB2" w:rsidP="009920B7">
      <w:pPr>
        <w:rPr>
          <w:shd w:val="clear" w:color="auto" w:fill="FFFFFF"/>
          <w:lang w:val="en-GB"/>
        </w:rPr>
      </w:pPr>
      <w:r w:rsidRPr="003369CD">
        <w:rPr>
          <w:shd w:val="clear" w:color="auto" w:fill="FFFFFF"/>
          <w:lang w:val="en-GB"/>
        </w:rPr>
        <w:t xml:space="preserve">This policy applies across the entire lifecycle of a qualification from the decision to deliver an </w:t>
      </w:r>
      <w:r w:rsidR="00807934" w:rsidRPr="003369CD">
        <w:rPr>
          <w:shd w:val="clear" w:color="auto" w:fill="FFFFFF"/>
          <w:lang w:val="en-GB"/>
        </w:rPr>
        <w:t>assessment,</w:t>
      </w:r>
      <w:r w:rsidRPr="003369CD">
        <w:rPr>
          <w:shd w:val="clear" w:color="auto" w:fill="FFFFFF"/>
          <w:lang w:val="en-GB"/>
        </w:rPr>
        <w:t xml:space="preserve"> through its design/development and across its delivery / award, and into quality assurance and continuous improvement. </w:t>
      </w:r>
      <w:r w:rsidR="00FF2806" w:rsidRPr="003369CD">
        <w:rPr>
          <w:shd w:val="clear" w:color="auto" w:fill="FFFFFF"/>
          <w:lang w:val="en-GB"/>
        </w:rPr>
        <w:t xml:space="preserve">It is important that </w:t>
      </w:r>
      <w:r w:rsidR="000C0C58" w:rsidRPr="003369CD">
        <w:rPr>
          <w:shd w:val="clear" w:color="auto" w:fill="FFFFFF"/>
          <w:lang w:val="en-GB"/>
        </w:rPr>
        <w:t>staff involved in the management, assessme</w:t>
      </w:r>
      <w:r w:rsidR="00FF2806" w:rsidRPr="003369CD">
        <w:rPr>
          <w:shd w:val="clear" w:color="auto" w:fill="FFFFFF"/>
          <w:lang w:val="en-GB"/>
        </w:rPr>
        <w:t xml:space="preserve">nt and quality assurance of the </w:t>
      </w:r>
      <w:r w:rsidR="000C0C58" w:rsidRPr="003369CD">
        <w:rPr>
          <w:shd w:val="clear" w:color="auto" w:fill="FFFFFF"/>
          <w:lang w:val="en-GB"/>
        </w:rPr>
        <w:t>q</w:t>
      </w:r>
      <w:r w:rsidR="00FF2806" w:rsidRPr="003369CD">
        <w:rPr>
          <w:shd w:val="clear" w:color="auto" w:fill="FFFFFF"/>
          <w:lang w:val="en-GB"/>
        </w:rPr>
        <w:t xml:space="preserve">ualifications, and </w:t>
      </w:r>
      <w:r w:rsidR="00346511" w:rsidRPr="003369CD">
        <w:rPr>
          <w:shd w:val="clear" w:color="auto" w:fill="FFFFFF"/>
          <w:lang w:val="en-GB"/>
        </w:rPr>
        <w:t>the</w:t>
      </w:r>
      <w:r w:rsidR="00FF2806" w:rsidRPr="003369CD">
        <w:rPr>
          <w:shd w:val="clear" w:color="auto" w:fill="FFFFFF"/>
          <w:lang w:val="en-GB"/>
        </w:rPr>
        <w:t xml:space="preserve"> </w:t>
      </w:r>
      <w:r w:rsidR="009920B7" w:rsidRPr="003369CD">
        <w:rPr>
          <w:shd w:val="clear" w:color="auto" w:fill="FFFFFF"/>
          <w:lang w:val="en-GB"/>
        </w:rPr>
        <w:t>learners</w:t>
      </w:r>
      <w:r w:rsidR="000C0C58" w:rsidRPr="003369CD">
        <w:rPr>
          <w:shd w:val="clear" w:color="auto" w:fill="FFFFFF"/>
          <w:lang w:val="en-GB"/>
        </w:rPr>
        <w:t xml:space="preserve">, are fully aware of the contents of the policy and that </w:t>
      </w:r>
      <w:r w:rsidR="00FF2806" w:rsidRPr="003369CD">
        <w:rPr>
          <w:shd w:val="clear" w:color="auto" w:fill="FFFFFF"/>
          <w:lang w:val="en-GB"/>
        </w:rPr>
        <w:t>SSES</w:t>
      </w:r>
      <w:r w:rsidR="000C0C58" w:rsidRPr="003369CD">
        <w:rPr>
          <w:shd w:val="clear" w:color="auto" w:fill="FFFFFF"/>
          <w:lang w:val="en-GB"/>
        </w:rPr>
        <w:t xml:space="preserve"> has arrangements in place to prevent and investigate instances of malpractice and maladministration</w:t>
      </w:r>
      <w:r w:rsidR="00807934">
        <w:rPr>
          <w:shd w:val="clear" w:color="auto" w:fill="FFFFFF"/>
          <w:lang w:val="en-GB"/>
        </w:rPr>
        <w:t>.</w:t>
      </w:r>
    </w:p>
    <w:p w14:paraId="64094521" w14:textId="77777777" w:rsidR="009920B7" w:rsidRPr="003369CD" w:rsidRDefault="009920B7" w:rsidP="009920B7">
      <w:pPr>
        <w:pStyle w:val="Heading1"/>
        <w:rPr>
          <w:lang w:val="en-GB"/>
        </w:rPr>
      </w:pPr>
      <w:bookmarkStart w:id="1" w:name="_Toc157509386"/>
      <w:r w:rsidRPr="003369CD">
        <w:rPr>
          <w:lang w:val="en-GB"/>
        </w:rPr>
        <w:t>Definition of Maladministration</w:t>
      </w:r>
      <w:bookmarkEnd w:id="1"/>
    </w:p>
    <w:p w14:paraId="2EDAD544" w14:textId="1F32DD50" w:rsidR="009C79A6" w:rsidRPr="003369CD" w:rsidRDefault="00D721C9" w:rsidP="009C79A6">
      <w:pPr>
        <w:rPr>
          <w:lang w:val="en-GB"/>
        </w:rPr>
      </w:pPr>
      <w:r w:rsidRPr="003369CD">
        <w:rPr>
          <w:lang w:val="en-GB"/>
        </w:rPr>
        <w:t>The qualifications regulator</w:t>
      </w:r>
      <w:r w:rsidR="009C79A6" w:rsidRPr="003369CD">
        <w:rPr>
          <w:lang w:val="en-GB"/>
        </w:rPr>
        <w:t xml:space="preserve"> Ofqual provides guidance on the definition of maladministration:   </w:t>
      </w:r>
    </w:p>
    <w:p w14:paraId="1C344AF3" w14:textId="77777777" w:rsidR="009C79A6" w:rsidRPr="003369CD" w:rsidRDefault="009C79A6" w:rsidP="009C79A6">
      <w:pPr>
        <w:rPr>
          <w:lang w:val="en-GB"/>
        </w:rPr>
      </w:pPr>
      <w:r w:rsidRPr="003369CD">
        <w:rPr>
          <w:lang w:val="en-GB"/>
        </w:rPr>
        <w:t>“Maladministration generally covers mistakes or poor process where there has been no intention on the part of the person responsible to do any harm. It may involve some degree of incompetence or ineptitude, or may result from carelessness or inexperience.”</w:t>
      </w:r>
    </w:p>
    <w:p w14:paraId="1D2C1D6D" w14:textId="77777777" w:rsidR="009C79A6" w:rsidRPr="003369CD" w:rsidRDefault="009C79A6" w:rsidP="009C79A6">
      <w:pPr>
        <w:rPr>
          <w:lang w:val="en-GB"/>
        </w:rPr>
      </w:pPr>
      <w:r w:rsidRPr="003369CD">
        <w:rPr>
          <w:lang w:val="en-GB"/>
        </w:rPr>
        <w:t>The following are examples of maladministration:</w:t>
      </w:r>
    </w:p>
    <w:p w14:paraId="4071AD93" w14:textId="33AC94B4" w:rsidR="009C79A6" w:rsidRPr="003369CD" w:rsidRDefault="009C79A6" w:rsidP="009C79A6">
      <w:pPr>
        <w:pStyle w:val="ListParagraph"/>
        <w:numPr>
          <w:ilvl w:val="0"/>
          <w:numId w:val="13"/>
        </w:numPr>
        <w:ind w:left="357" w:hanging="357"/>
        <w:rPr>
          <w:lang w:val="en-GB"/>
        </w:rPr>
      </w:pPr>
      <w:r w:rsidRPr="003369CD">
        <w:rPr>
          <w:lang w:val="en-GB"/>
        </w:rPr>
        <w:t>avoidable delay;</w:t>
      </w:r>
    </w:p>
    <w:p w14:paraId="641CA51C" w14:textId="6C0D65BC" w:rsidR="009C79A6" w:rsidRPr="003369CD" w:rsidRDefault="009C79A6" w:rsidP="009C79A6">
      <w:pPr>
        <w:pStyle w:val="ListParagraph"/>
        <w:numPr>
          <w:ilvl w:val="0"/>
          <w:numId w:val="13"/>
        </w:numPr>
        <w:ind w:left="357" w:hanging="357"/>
        <w:rPr>
          <w:lang w:val="en-GB"/>
        </w:rPr>
      </w:pPr>
      <w:r w:rsidRPr="003369CD">
        <w:rPr>
          <w:lang w:val="en-GB"/>
        </w:rPr>
        <w:t>mistakes arising from inattention;</w:t>
      </w:r>
    </w:p>
    <w:p w14:paraId="39F712AA" w14:textId="30ECADBD" w:rsidR="009C79A6" w:rsidRPr="003369CD" w:rsidRDefault="009C79A6" w:rsidP="009C79A6">
      <w:pPr>
        <w:pStyle w:val="ListParagraph"/>
        <w:numPr>
          <w:ilvl w:val="0"/>
          <w:numId w:val="13"/>
        </w:numPr>
        <w:ind w:left="357" w:hanging="357"/>
        <w:rPr>
          <w:lang w:val="en-GB"/>
        </w:rPr>
      </w:pPr>
      <w:r w:rsidRPr="003369CD">
        <w:rPr>
          <w:lang w:val="en-GB"/>
        </w:rPr>
        <w:t>faulty procedures;</w:t>
      </w:r>
    </w:p>
    <w:p w14:paraId="5693E863" w14:textId="2F51B625" w:rsidR="009C79A6" w:rsidRPr="003369CD" w:rsidRDefault="009C79A6" w:rsidP="009C79A6">
      <w:pPr>
        <w:pStyle w:val="ListParagraph"/>
        <w:numPr>
          <w:ilvl w:val="0"/>
          <w:numId w:val="13"/>
        </w:numPr>
        <w:ind w:left="357" w:hanging="357"/>
        <w:rPr>
          <w:lang w:val="en-GB"/>
        </w:rPr>
      </w:pPr>
      <w:r w:rsidRPr="003369CD">
        <w:rPr>
          <w:lang w:val="en-GB"/>
        </w:rPr>
        <w:t>failure to follow correct procedures;</w:t>
      </w:r>
    </w:p>
    <w:p w14:paraId="0346F5A3" w14:textId="25B387FE" w:rsidR="009C79A6" w:rsidRPr="003369CD" w:rsidRDefault="009C79A6" w:rsidP="009C79A6">
      <w:pPr>
        <w:pStyle w:val="ListParagraph"/>
        <w:numPr>
          <w:ilvl w:val="0"/>
          <w:numId w:val="13"/>
        </w:numPr>
        <w:ind w:left="357" w:hanging="357"/>
        <w:rPr>
          <w:lang w:val="en-GB"/>
        </w:rPr>
      </w:pPr>
      <w:r w:rsidRPr="003369CD">
        <w:rPr>
          <w:lang w:val="en-GB"/>
        </w:rPr>
        <w:t>poor record keeping;</w:t>
      </w:r>
    </w:p>
    <w:p w14:paraId="544A0F42" w14:textId="149CB195" w:rsidR="009C79A6" w:rsidRPr="003369CD" w:rsidRDefault="009C79A6" w:rsidP="009C79A6">
      <w:pPr>
        <w:pStyle w:val="ListParagraph"/>
        <w:numPr>
          <w:ilvl w:val="0"/>
          <w:numId w:val="13"/>
        </w:numPr>
        <w:ind w:left="357" w:hanging="357"/>
        <w:rPr>
          <w:lang w:val="en-GB"/>
        </w:rPr>
      </w:pPr>
      <w:r w:rsidRPr="003369CD">
        <w:rPr>
          <w:lang w:val="en-GB"/>
        </w:rPr>
        <w:t>inadvertent failure to take action;</w:t>
      </w:r>
    </w:p>
    <w:p w14:paraId="383834CA" w14:textId="71D8C46E" w:rsidR="009C79A6" w:rsidRPr="003369CD" w:rsidRDefault="009C79A6" w:rsidP="009C79A6">
      <w:pPr>
        <w:pStyle w:val="ListParagraph"/>
        <w:numPr>
          <w:ilvl w:val="0"/>
          <w:numId w:val="13"/>
        </w:numPr>
        <w:ind w:left="357" w:hanging="357"/>
        <w:rPr>
          <w:lang w:val="en-GB"/>
        </w:rPr>
      </w:pPr>
      <w:r w:rsidRPr="003369CD">
        <w:rPr>
          <w:lang w:val="en-GB"/>
        </w:rPr>
        <w:t>poor communication; and</w:t>
      </w:r>
    </w:p>
    <w:p w14:paraId="02D54403" w14:textId="556B471C" w:rsidR="009C79A6" w:rsidRPr="003369CD" w:rsidRDefault="009C79A6" w:rsidP="009C79A6">
      <w:pPr>
        <w:pStyle w:val="ListParagraph"/>
        <w:numPr>
          <w:ilvl w:val="1"/>
          <w:numId w:val="13"/>
        </w:numPr>
        <w:ind w:left="357" w:hanging="357"/>
        <w:rPr>
          <w:lang w:val="en-GB"/>
        </w:rPr>
      </w:pPr>
      <w:r w:rsidRPr="2155B550">
        <w:rPr>
          <w:lang w:val="en-GB"/>
        </w:rPr>
        <w:t>inadvertently giving misleading or inadequate information</w:t>
      </w:r>
    </w:p>
    <w:p w14:paraId="6913B1F2" w14:textId="124BAEA3" w:rsidR="009920B7" w:rsidRPr="003369CD" w:rsidRDefault="009920B7" w:rsidP="009920B7">
      <w:pPr>
        <w:rPr>
          <w:lang w:val="en-GB"/>
        </w:rPr>
      </w:pPr>
    </w:p>
    <w:p w14:paraId="53D52414" w14:textId="77777777" w:rsidR="005028A5" w:rsidRPr="003369CD" w:rsidRDefault="00205EEC" w:rsidP="009B2D8A">
      <w:pPr>
        <w:pStyle w:val="Heading1"/>
        <w:rPr>
          <w:lang w:val="en-GB"/>
        </w:rPr>
      </w:pPr>
      <w:bookmarkStart w:id="2" w:name="_Toc157509387"/>
      <w:r w:rsidRPr="003369CD">
        <w:rPr>
          <w:lang w:val="en-GB"/>
        </w:rPr>
        <w:t>Definition of Malpractice</w:t>
      </w:r>
      <w:bookmarkEnd w:id="2"/>
    </w:p>
    <w:p w14:paraId="206A03E9" w14:textId="5465292D" w:rsidR="00B4133D" w:rsidRPr="003369CD" w:rsidRDefault="005A4069" w:rsidP="00B4133D">
      <w:pPr>
        <w:rPr>
          <w:lang w:val="en-GB"/>
        </w:rPr>
      </w:pPr>
      <w:r w:rsidRPr="003369CD">
        <w:rPr>
          <w:lang w:val="en-GB"/>
        </w:rPr>
        <w:t xml:space="preserve">The qualifications regulator Ofqual </w:t>
      </w:r>
      <w:r w:rsidR="00B4133D" w:rsidRPr="003369CD">
        <w:rPr>
          <w:lang w:val="en-GB"/>
        </w:rPr>
        <w:t>provide</w:t>
      </w:r>
      <w:r w:rsidRPr="003369CD">
        <w:rPr>
          <w:lang w:val="en-GB"/>
        </w:rPr>
        <w:t>s</w:t>
      </w:r>
      <w:r w:rsidR="00B4133D" w:rsidRPr="003369CD">
        <w:rPr>
          <w:lang w:val="en-GB"/>
        </w:rPr>
        <w:t xml:space="preserve"> guidance on the definition of malpractice: </w:t>
      </w:r>
    </w:p>
    <w:p w14:paraId="1E24D3C5" w14:textId="77777777" w:rsidR="00B4133D" w:rsidRPr="003369CD" w:rsidRDefault="00B4133D" w:rsidP="00B4133D">
      <w:pPr>
        <w:rPr>
          <w:lang w:val="en-GB"/>
        </w:rPr>
      </w:pPr>
      <w:r w:rsidRPr="003369CD">
        <w:rPr>
          <w:lang w:val="en-GB"/>
        </w:rPr>
        <w:t>“</w:t>
      </w:r>
      <w:proofErr w:type="gramStart"/>
      <w:r w:rsidRPr="003369CD">
        <w:rPr>
          <w:lang w:val="en-GB"/>
        </w:rPr>
        <w:t>malpractice</w:t>
      </w:r>
      <w:proofErr w:type="gramEnd"/>
      <w:r w:rsidRPr="003369CD">
        <w:rPr>
          <w:lang w:val="en-GB"/>
        </w:rPr>
        <w:t xml:space="preserve"> will generally involve some form of intent. It may also include circumstances where an individual has been negligent or reckless as to the consequences of their actions. Malpractice could comprise of a </w:t>
      </w:r>
      <w:r w:rsidRPr="003369CD">
        <w:rPr>
          <w:lang w:val="en-GB"/>
        </w:rPr>
        <w:lastRenderedPageBreak/>
        <w:t>conscious decision to do anything covered in the maladministration list above. Bias or discrimination could also lead to malpractice”</w:t>
      </w:r>
    </w:p>
    <w:p w14:paraId="4B988232" w14:textId="333C1CE6" w:rsidR="00205EEC" w:rsidRPr="003369CD" w:rsidRDefault="00B4133D" w:rsidP="00B4133D">
      <w:pPr>
        <w:rPr>
          <w:lang w:val="en-GB"/>
        </w:rPr>
      </w:pPr>
      <w:r w:rsidRPr="003369CD">
        <w:rPr>
          <w:lang w:val="en-GB"/>
        </w:rPr>
        <w:t xml:space="preserve">Based on this guidance, SSES define malpractice </w:t>
      </w:r>
      <w:r w:rsidR="00205EEC" w:rsidRPr="003369CD">
        <w:rPr>
          <w:lang w:val="en-GB"/>
        </w:rPr>
        <w:t>as any deliberate activity, neglect, default or other practice that compromises the integrity of the internal or external assessment process and/or validity of certificate</w:t>
      </w:r>
      <w:r w:rsidR="000F2061" w:rsidRPr="003369CD">
        <w:rPr>
          <w:lang w:val="en-GB"/>
        </w:rPr>
        <w:t xml:space="preserve">s of a qualification awarded by </w:t>
      </w:r>
      <w:r w:rsidR="00205EEC" w:rsidRPr="003369CD">
        <w:rPr>
          <w:lang w:val="en-GB"/>
        </w:rPr>
        <w:t>SSES. It covers the deliberate actions, neglect, default or other practice that compromises, or could compromise the following:</w:t>
      </w:r>
    </w:p>
    <w:p w14:paraId="5A59A4D9" w14:textId="77777777" w:rsidR="00205EEC" w:rsidRPr="003369CD" w:rsidRDefault="00205EEC" w:rsidP="582CD2E1">
      <w:pPr>
        <w:numPr>
          <w:ilvl w:val="0"/>
          <w:numId w:val="2"/>
        </w:numPr>
        <w:spacing w:before="100" w:beforeAutospacing="1" w:after="100" w:afterAutospacing="1" w:line="240" w:lineRule="auto"/>
        <w:jc w:val="both"/>
        <w:rPr>
          <w:rFonts w:eastAsia="Times New Roman" w:cs="Calibri"/>
          <w:lang w:val="en-GB"/>
        </w:rPr>
      </w:pPr>
      <w:r w:rsidRPr="003369CD">
        <w:rPr>
          <w:rFonts w:eastAsia="Times New Roman" w:cs="Calibri"/>
          <w:lang w:val="en-GB"/>
        </w:rPr>
        <w:t>The assessment process</w:t>
      </w:r>
    </w:p>
    <w:p w14:paraId="7EC95AB1" w14:textId="77777777" w:rsidR="00205EEC" w:rsidRPr="003369CD" w:rsidRDefault="00205EEC" w:rsidP="582CD2E1">
      <w:pPr>
        <w:numPr>
          <w:ilvl w:val="0"/>
          <w:numId w:val="2"/>
        </w:numPr>
        <w:spacing w:before="100" w:beforeAutospacing="1" w:after="100" w:afterAutospacing="1" w:line="240" w:lineRule="auto"/>
        <w:jc w:val="both"/>
        <w:rPr>
          <w:rFonts w:eastAsia="Times New Roman" w:cs="Calibri"/>
          <w:lang w:val="en-GB"/>
        </w:rPr>
      </w:pPr>
      <w:r w:rsidRPr="003369CD">
        <w:rPr>
          <w:rFonts w:eastAsia="Times New Roman" w:cs="Calibri"/>
          <w:lang w:val="en-GB"/>
        </w:rPr>
        <w:t>Integrity of a regulated qualification</w:t>
      </w:r>
    </w:p>
    <w:p w14:paraId="7F32D8FB" w14:textId="77777777" w:rsidR="00205EEC" w:rsidRPr="003369CD" w:rsidRDefault="00205EEC" w:rsidP="582CD2E1">
      <w:pPr>
        <w:numPr>
          <w:ilvl w:val="0"/>
          <w:numId w:val="2"/>
        </w:numPr>
        <w:spacing w:before="100" w:beforeAutospacing="1" w:after="100" w:afterAutospacing="1" w:line="240" w:lineRule="auto"/>
        <w:jc w:val="both"/>
        <w:rPr>
          <w:rFonts w:eastAsia="Times New Roman" w:cs="Calibri"/>
          <w:lang w:val="en-GB"/>
        </w:rPr>
      </w:pPr>
      <w:r w:rsidRPr="003369CD">
        <w:rPr>
          <w:rFonts w:eastAsia="Times New Roman" w:cs="Calibri"/>
          <w:lang w:val="en-GB"/>
        </w:rPr>
        <w:t>The validity of a result or certificate</w:t>
      </w:r>
    </w:p>
    <w:p w14:paraId="68DFA164" w14:textId="77777777" w:rsidR="00205EEC" w:rsidRPr="003369CD" w:rsidRDefault="00205EEC" w:rsidP="582CD2E1">
      <w:pPr>
        <w:numPr>
          <w:ilvl w:val="0"/>
          <w:numId w:val="2"/>
        </w:numPr>
        <w:spacing w:before="100" w:beforeAutospacing="1" w:after="100" w:afterAutospacing="1" w:line="240" w:lineRule="auto"/>
        <w:jc w:val="both"/>
        <w:rPr>
          <w:rFonts w:eastAsia="Times New Roman" w:cs="Calibri"/>
          <w:lang w:val="en-GB"/>
        </w:rPr>
      </w:pPr>
      <w:r w:rsidRPr="003369CD">
        <w:rPr>
          <w:rFonts w:eastAsia="Times New Roman" w:cs="Calibri"/>
          <w:lang w:val="en-GB"/>
        </w:rPr>
        <w:t>The qualification of the wider qualification’s community.</w:t>
      </w:r>
    </w:p>
    <w:p w14:paraId="27CAF310" w14:textId="77777777" w:rsidR="00667674" w:rsidRPr="003369CD" w:rsidRDefault="00205EEC" w:rsidP="009920B7">
      <w:pPr>
        <w:rPr>
          <w:lang w:val="en-GB"/>
        </w:rPr>
      </w:pPr>
      <w:r w:rsidRPr="003369CD">
        <w:rPr>
          <w:lang w:val="en-GB"/>
        </w:rPr>
        <w:t>Examples can be found in Appendix A.</w:t>
      </w:r>
    </w:p>
    <w:p w14:paraId="51C55978" w14:textId="77777777" w:rsidR="00F62D43" w:rsidRPr="003369CD" w:rsidRDefault="00F62D43" w:rsidP="009B2D8A">
      <w:pPr>
        <w:pStyle w:val="Heading1"/>
        <w:rPr>
          <w:lang w:val="en-GB"/>
        </w:rPr>
      </w:pPr>
      <w:bookmarkStart w:id="3" w:name="_Toc157509388"/>
      <w:r w:rsidRPr="003369CD">
        <w:rPr>
          <w:lang w:val="en-GB"/>
        </w:rPr>
        <w:t>Reducing Malpractice and Maladministration</w:t>
      </w:r>
      <w:r w:rsidR="00A85339" w:rsidRPr="003369CD">
        <w:rPr>
          <w:lang w:val="en-GB"/>
        </w:rPr>
        <w:t xml:space="preserve"> (Adverse Effects)</w:t>
      </w:r>
      <w:bookmarkEnd w:id="3"/>
    </w:p>
    <w:p w14:paraId="6F546DCE" w14:textId="7DCD0313" w:rsidR="005A4069" w:rsidRPr="003369CD" w:rsidRDefault="005A4069" w:rsidP="005A4069">
      <w:pPr>
        <w:rPr>
          <w:shd w:val="clear" w:color="auto" w:fill="FFFFFF"/>
          <w:lang w:val="en-GB"/>
        </w:rPr>
      </w:pPr>
      <w:r w:rsidRPr="003369CD">
        <w:rPr>
          <w:shd w:val="clear" w:color="auto" w:fill="FFFFFF"/>
          <w:lang w:val="en-GB"/>
        </w:rPr>
        <w:t xml:space="preserve">Incidents of malpractice / maladministration can lead to a range of adverse effects, such as learners being disadvantaged, costly and time-consuming investigations, reputational damage to SSES, employers, training providers, and the apprenticeship brand. It is therefore important to prevent malpractice / maladministration from occurring whenever possible. Where it is not possible to prevent this, </w:t>
      </w:r>
      <w:r w:rsidR="00012E95">
        <w:rPr>
          <w:shd w:val="clear" w:color="auto" w:fill="FFFFFF"/>
          <w:lang w:val="en-GB"/>
        </w:rPr>
        <w:t>i</w:t>
      </w:r>
      <w:r w:rsidR="00012E95" w:rsidRPr="00012E95">
        <w:rPr>
          <w:shd w:val="clear" w:color="auto" w:fill="FFFFFF"/>
          <w:lang w:val="en-GB"/>
        </w:rPr>
        <w:t>nvestigations will determine whether an actual or potential Adverse Effect has occurred and establish actions required to correct, mitigate and prevent recurrence.</w:t>
      </w:r>
    </w:p>
    <w:p w14:paraId="5BD76725" w14:textId="77777777" w:rsidR="00F62D43" w:rsidRPr="003369CD" w:rsidRDefault="00F62D43" w:rsidP="009920B7">
      <w:pPr>
        <w:rPr>
          <w:lang w:val="en-GB"/>
        </w:rPr>
      </w:pPr>
      <w:r w:rsidRPr="003369CD">
        <w:rPr>
          <w:lang w:val="en-GB"/>
        </w:rPr>
        <w:t>Although it is not possible to eradicate either Malpractice or Maladministration completely, SSES have in place practices and processes that limit the possibility</w:t>
      </w:r>
      <w:r w:rsidR="002D0F5E" w:rsidRPr="003369CD">
        <w:rPr>
          <w:lang w:val="en-GB"/>
        </w:rPr>
        <w:t>, including</w:t>
      </w:r>
      <w:r w:rsidRPr="003369CD">
        <w:rPr>
          <w:lang w:val="en-GB"/>
        </w:rPr>
        <w:t>:</w:t>
      </w:r>
    </w:p>
    <w:p w14:paraId="3AECB510" w14:textId="06A39E35" w:rsidR="00F62D43" w:rsidRPr="003369CD" w:rsidRDefault="002D0F5E" w:rsidP="000D6DB2">
      <w:pPr>
        <w:numPr>
          <w:ilvl w:val="0"/>
          <w:numId w:val="11"/>
        </w:numPr>
        <w:ind w:left="357" w:hanging="357"/>
        <w:jc w:val="both"/>
        <w:rPr>
          <w:lang w:val="en-GB"/>
        </w:rPr>
      </w:pPr>
      <w:r w:rsidRPr="2155B550">
        <w:rPr>
          <w:lang w:val="en-GB"/>
        </w:rPr>
        <w:t xml:space="preserve">When a </w:t>
      </w:r>
      <w:r w:rsidR="009920B7" w:rsidRPr="2155B550">
        <w:rPr>
          <w:lang w:val="en-GB"/>
        </w:rPr>
        <w:t>Learner</w:t>
      </w:r>
      <w:r w:rsidRPr="2155B550">
        <w:rPr>
          <w:lang w:val="en-GB"/>
        </w:rPr>
        <w:t xml:space="preserve"> takes</w:t>
      </w:r>
      <w:r w:rsidR="00F62D43" w:rsidRPr="2155B550">
        <w:rPr>
          <w:lang w:val="en-GB"/>
        </w:rPr>
        <w:t xml:space="preserve"> their End-Point Assessment, they have to produce in-date photo identity before the assessment commences, or they will not be able to complete the End-Point Assessment</w:t>
      </w:r>
    </w:p>
    <w:p w14:paraId="0D9C19FA" w14:textId="764E1CBF" w:rsidR="00F62D43" w:rsidRPr="003369CD" w:rsidRDefault="00F62D43" w:rsidP="000D6DB2">
      <w:pPr>
        <w:numPr>
          <w:ilvl w:val="0"/>
          <w:numId w:val="11"/>
        </w:numPr>
        <w:ind w:left="357" w:hanging="357"/>
        <w:jc w:val="both"/>
        <w:rPr>
          <w:lang w:val="en-GB"/>
        </w:rPr>
      </w:pPr>
      <w:r w:rsidRPr="003369CD">
        <w:rPr>
          <w:lang w:val="en-GB"/>
        </w:rPr>
        <w:t xml:space="preserve">As part of the </w:t>
      </w:r>
      <w:r w:rsidR="4F91A0E2" w:rsidRPr="003369CD">
        <w:rPr>
          <w:lang w:val="en-GB"/>
        </w:rPr>
        <w:t>Gateway,</w:t>
      </w:r>
      <w:r w:rsidRPr="003369CD">
        <w:rPr>
          <w:lang w:val="en-GB"/>
        </w:rPr>
        <w:t xml:space="preserve"> we have a document ‘Statement of Authenticity’ in which we ask the </w:t>
      </w:r>
      <w:r w:rsidR="009920B7" w:rsidRPr="003369CD">
        <w:rPr>
          <w:lang w:val="en-GB"/>
        </w:rPr>
        <w:t>Learner</w:t>
      </w:r>
      <w:r w:rsidRPr="003369CD">
        <w:rPr>
          <w:lang w:val="en-GB"/>
        </w:rPr>
        <w:t xml:space="preserve"> and their employer to sign and state that the work produced is the </w:t>
      </w:r>
      <w:r w:rsidR="009920B7" w:rsidRPr="003369CD">
        <w:rPr>
          <w:lang w:val="en-GB"/>
        </w:rPr>
        <w:t>Learner</w:t>
      </w:r>
      <w:r w:rsidRPr="003369CD">
        <w:rPr>
          <w:lang w:val="en-GB"/>
        </w:rPr>
        <w:t>’s own work</w:t>
      </w:r>
    </w:p>
    <w:p w14:paraId="66757CB2" w14:textId="2A51CF4F" w:rsidR="00F62D43" w:rsidRPr="003369CD" w:rsidRDefault="000B16B8" w:rsidP="000D6DB2">
      <w:pPr>
        <w:numPr>
          <w:ilvl w:val="0"/>
          <w:numId w:val="11"/>
        </w:numPr>
        <w:ind w:left="357" w:hanging="357"/>
        <w:jc w:val="both"/>
        <w:rPr>
          <w:lang w:val="en-GB"/>
        </w:rPr>
      </w:pPr>
      <w:r w:rsidRPr="003369CD">
        <w:rPr>
          <w:lang w:val="en-GB"/>
        </w:rPr>
        <w:t xml:space="preserve">We complete a check at the start of the assessments to ensure that </w:t>
      </w:r>
      <w:r w:rsidR="00D1203D" w:rsidRPr="003369CD">
        <w:rPr>
          <w:lang w:val="en-GB"/>
        </w:rPr>
        <w:t xml:space="preserve">the </w:t>
      </w:r>
      <w:r w:rsidR="009920B7" w:rsidRPr="003369CD">
        <w:rPr>
          <w:lang w:val="en-GB"/>
        </w:rPr>
        <w:t>Learner</w:t>
      </w:r>
      <w:r w:rsidR="00D1203D" w:rsidRPr="003369CD">
        <w:rPr>
          <w:lang w:val="en-GB"/>
        </w:rPr>
        <w:t xml:space="preserve"> only brings into the End</w:t>
      </w:r>
      <w:r w:rsidR="00346511" w:rsidRPr="003369CD">
        <w:rPr>
          <w:lang w:val="en-GB"/>
        </w:rPr>
        <w:t>-</w:t>
      </w:r>
      <w:r w:rsidR="00D1203D" w:rsidRPr="003369CD">
        <w:rPr>
          <w:lang w:val="en-GB"/>
        </w:rPr>
        <w:t>Point Assessment any</w:t>
      </w:r>
      <w:r w:rsidRPr="003369CD">
        <w:rPr>
          <w:lang w:val="en-GB"/>
        </w:rPr>
        <w:t xml:space="preserve"> documentation agreed in</w:t>
      </w:r>
      <w:r w:rsidR="00346511" w:rsidRPr="003369CD">
        <w:rPr>
          <w:lang w:val="en-GB"/>
        </w:rPr>
        <w:t xml:space="preserve"> an assessment plan, </w:t>
      </w:r>
      <w:r w:rsidRPr="003369CD">
        <w:rPr>
          <w:lang w:val="en-GB"/>
        </w:rPr>
        <w:t>(</w:t>
      </w:r>
      <w:r w:rsidR="2B443E6A" w:rsidRPr="003369CD">
        <w:rPr>
          <w:lang w:val="en-GB"/>
        </w:rPr>
        <w:t>e.g.,</w:t>
      </w:r>
      <w:r w:rsidRPr="003369CD">
        <w:rPr>
          <w:lang w:val="en-GB"/>
        </w:rPr>
        <w:t xml:space="preserve"> the Level 3 Early Years Educator allows the portfolio of evidence to be available during the professional discussion)</w:t>
      </w:r>
    </w:p>
    <w:p w14:paraId="2153CABC" w14:textId="41931CFE" w:rsidR="0019149E" w:rsidRPr="003369CD" w:rsidRDefault="000D551C" w:rsidP="000D6DB2">
      <w:pPr>
        <w:numPr>
          <w:ilvl w:val="0"/>
          <w:numId w:val="11"/>
        </w:numPr>
        <w:ind w:left="357" w:hanging="357"/>
        <w:jc w:val="both"/>
        <w:rPr>
          <w:lang w:val="en-GB"/>
        </w:rPr>
      </w:pPr>
      <w:r w:rsidRPr="003369CD">
        <w:rPr>
          <w:lang w:val="en-GB"/>
        </w:rPr>
        <w:t>We use</w:t>
      </w:r>
      <w:r w:rsidR="0019149E" w:rsidRPr="003369CD">
        <w:rPr>
          <w:lang w:val="en-GB"/>
        </w:rPr>
        <w:t xml:space="preserve"> a secure management information system, </w:t>
      </w:r>
      <w:r w:rsidR="03719CBA" w:rsidRPr="003369CD">
        <w:rPr>
          <w:lang w:val="en-GB"/>
        </w:rPr>
        <w:t>SkilSure</w:t>
      </w:r>
    </w:p>
    <w:p w14:paraId="68B7DBE4" w14:textId="794F9953" w:rsidR="00DC3966" w:rsidRPr="003369CD" w:rsidRDefault="00DC3966" w:rsidP="000D6DB2">
      <w:pPr>
        <w:numPr>
          <w:ilvl w:val="0"/>
          <w:numId w:val="11"/>
        </w:numPr>
        <w:ind w:left="357" w:hanging="357"/>
        <w:jc w:val="both"/>
        <w:rPr>
          <w:lang w:val="en-GB"/>
        </w:rPr>
      </w:pPr>
      <w:r w:rsidRPr="2155B550">
        <w:rPr>
          <w:lang w:val="en-GB"/>
        </w:rPr>
        <w:t>All documentation is stored secur</w:t>
      </w:r>
      <w:r w:rsidR="4D6CF967" w:rsidRPr="2155B550">
        <w:rPr>
          <w:lang w:val="en-GB"/>
        </w:rPr>
        <w:t>ely</w:t>
      </w:r>
      <w:r w:rsidRPr="2155B550">
        <w:rPr>
          <w:lang w:val="en-GB"/>
        </w:rPr>
        <w:t xml:space="preserve"> and accessible in a ‘need to know’ basis</w:t>
      </w:r>
    </w:p>
    <w:p w14:paraId="5A9AA03A" w14:textId="61DB3E71" w:rsidR="00DC3966" w:rsidRPr="003369CD" w:rsidRDefault="00DC3966" w:rsidP="000D6DB2">
      <w:pPr>
        <w:numPr>
          <w:ilvl w:val="0"/>
          <w:numId w:val="11"/>
        </w:numPr>
        <w:ind w:left="357" w:hanging="357"/>
        <w:jc w:val="both"/>
        <w:rPr>
          <w:lang w:val="en-GB"/>
        </w:rPr>
      </w:pPr>
      <w:r w:rsidRPr="003369CD">
        <w:rPr>
          <w:lang w:val="en-GB"/>
        </w:rPr>
        <w:t>All assessors are trained in their role and receive guidance, and set templates to ensure consistency of delivery</w:t>
      </w:r>
    </w:p>
    <w:p w14:paraId="79AF8020" w14:textId="358EDC0C" w:rsidR="00F62D43" w:rsidRPr="003369CD" w:rsidRDefault="00E517E0" w:rsidP="000D6DB2">
      <w:pPr>
        <w:numPr>
          <w:ilvl w:val="0"/>
          <w:numId w:val="11"/>
        </w:numPr>
        <w:ind w:left="357" w:hanging="357"/>
        <w:jc w:val="both"/>
        <w:rPr>
          <w:lang w:val="en-GB"/>
        </w:rPr>
      </w:pPr>
      <w:r w:rsidRPr="2155B550">
        <w:rPr>
          <w:lang w:val="en-GB"/>
        </w:rPr>
        <w:lastRenderedPageBreak/>
        <w:t>All employees sign an annual declaration for Conflict of Interest</w:t>
      </w:r>
      <w:r w:rsidR="000D551C" w:rsidRPr="2155B550">
        <w:rPr>
          <w:lang w:val="en-GB"/>
        </w:rPr>
        <w:t>, and are declared to update the declarations mid-year if their circumstances change</w:t>
      </w:r>
    </w:p>
    <w:p w14:paraId="36E0B5AE" w14:textId="04D265AA" w:rsidR="3CF2E6A2" w:rsidRDefault="3CF2E6A2" w:rsidP="2155B550">
      <w:pPr>
        <w:numPr>
          <w:ilvl w:val="0"/>
          <w:numId w:val="11"/>
        </w:numPr>
        <w:ind w:left="357" w:hanging="357"/>
        <w:jc w:val="both"/>
        <w:rPr>
          <w:lang w:val="en-GB"/>
        </w:rPr>
      </w:pPr>
      <w:r w:rsidRPr="2155B550">
        <w:rPr>
          <w:lang w:val="en-GB"/>
        </w:rPr>
        <w:t>Conflict of Interest is also checked at each assessment</w:t>
      </w:r>
    </w:p>
    <w:p w14:paraId="210FAF2B" w14:textId="77777777" w:rsidR="00E517E0" w:rsidRPr="003369CD" w:rsidRDefault="00E517E0" w:rsidP="000D6DB2">
      <w:pPr>
        <w:numPr>
          <w:ilvl w:val="0"/>
          <w:numId w:val="11"/>
        </w:numPr>
        <w:ind w:left="357" w:hanging="357"/>
        <w:jc w:val="both"/>
        <w:rPr>
          <w:lang w:val="en-GB"/>
        </w:rPr>
      </w:pPr>
      <w:r w:rsidRPr="2155B550">
        <w:rPr>
          <w:lang w:val="en-GB"/>
        </w:rPr>
        <w:t>SSES has a comprehensive induction to ensure employees are aware of the processes and procedures</w:t>
      </w:r>
    </w:p>
    <w:p w14:paraId="155B1E4B" w14:textId="254BA257" w:rsidR="002D0F5E" w:rsidRPr="003369CD" w:rsidRDefault="000A2326" w:rsidP="000D551C">
      <w:pPr>
        <w:numPr>
          <w:ilvl w:val="0"/>
          <w:numId w:val="11"/>
        </w:numPr>
        <w:ind w:left="357" w:hanging="357"/>
        <w:jc w:val="both"/>
        <w:rPr>
          <w:lang w:val="en-GB"/>
        </w:rPr>
      </w:pPr>
      <w:r w:rsidRPr="2155B550">
        <w:rPr>
          <w:lang w:val="en-GB"/>
        </w:rPr>
        <w:t>SSES carry</w:t>
      </w:r>
      <w:r w:rsidR="002D0F5E" w:rsidRPr="2155B550">
        <w:rPr>
          <w:lang w:val="en-GB"/>
        </w:rPr>
        <w:t xml:space="preserve"> out detailed Internal Quality Assurance and maintain appropriate records</w:t>
      </w:r>
      <w:r w:rsidRPr="2155B550">
        <w:rPr>
          <w:lang w:val="en-GB"/>
        </w:rPr>
        <w:t>.</w:t>
      </w:r>
    </w:p>
    <w:p w14:paraId="4C5114AD" w14:textId="5CDB7189" w:rsidR="373DD0E1" w:rsidRDefault="008207F4" w:rsidP="2155B550">
      <w:pPr>
        <w:numPr>
          <w:ilvl w:val="0"/>
          <w:numId w:val="11"/>
        </w:numPr>
        <w:ind w:left="357" w:hanging="357"/>
        <w:jc w:val="both"/>
        <w:rPr>
          <w:rFonts w:cs="Calibri"/>
          <w:lang w:val="en-GB"/>
        </w:rPr>
      </w:pPr>
      <w:r w:rsidRPr="008207F4">
        <w:rPr>
          <w:rFonts w:cs="Calibri"/>
          <w:lang w:val="en-GB"/>
        </w:rPr>
        <w:t>All end-point assessments are subject to Internal Quality Assurance</w:t>
      </w:r>
      <w:r>
        <w:rPr>
          <w:rFonts w:cs="Calibri"/>
          <w:lang w:val="en-GB"/>
        </w:rPr>
        <w:t xml:space="preserve"> </w:t>
      </w:r>
      <w:r w:rsidR="373DD0E1" w:rsidRPr="2155B550">
        <w:rPr>
          <w:rFonts w:cs="Calibri"/>
          <w:lang w:val="en-GB"/>
        </w:rPr>
        <w:t xml:space="preserve">enabling the opportunity to notice any </w:t>
      </w:r>
      <w:r>
        <w:rPr>
          <w:rFonts w:cs="Calibri"/>
          <w:lang w:val="en-GB"/>
        </w:rPr>
        <w:t>malpractice and maladministration</w:t>
      </w:r>
      <w:r w:rsidR="373DD0E1" w:rsidRPr="2155B550">
        <w:rPr>
          <w:rFonts w:cs="Calibri"/>
          <w:lang w:val="en-GB"/>
        </w:rPr>
        <w:t>.</w:t>
      </w:r>
    </w:p>
    <w:p w14:paraId="5E9C1F21" w14:textId="77777777" w:rsidR="00011A1F" w:rsidRPr="003369CD" w:rsidRDefault="00011A1F" w:rsidP="009B2D8A">
      <w:pPr>
        <w:pStyle w:val="Heading1"/>
        <w:rPr>
          <w:lang w:val="en-GB"/>
        </w:rPr>
      </w:pPr>
      <w:bookmarkStart w:id="4" w:name="_Toc157509389"/>
      <w:r w:rsidRPr="003369CD">
        <w:rPr>
          <w:lang w:val="en-GB"/>
        </w:rPr>
        <w:t>Confidentiality and Whistle Blowing</w:t>
      </w:r>
      <w:bookmarkEnd w:id="4"/>
      <w:r w:rsidRPr="003369CD">
        <w:rPr>
          <w:lang w:val="en-GB"/>
        </w:rPr>
        <w:t xml:space="preserve"> </w:t>
      </w:r>
    </w:p>
    <w:p w14:paraId="02745437" w14:textId="77777777" w:rsidR="0019452A" w:rsidRPr="003369CD" w:rsidRDefault="00011A1F" w:rsidP="009920B7">
      <w:pPr>
        <w:rPr>
          <w:lang w:val="en-GB"/>
        </w:rPr>
      </w:pPr>
      <w:r w:rsidRPr="003369CD">
        <w:rPr>
          <w:lang w:val="en-GB"/>
        </w:rPr>
        <w:t>Whistle</w:t>
      </w:r>
      <w:r w:rsidR="00C6107B" w:rsidRPr="003369CD">
        <w:rPr>
          <w:lang w:val="en-GB"/>
        </w:rPr>
        <w:t xml:space="preserve"> B</w:t>
      </w:r>
      <w:r w:rsidRPr="003369CD">
        <w:rPr>
          <w:lang w:val="en-GB"/>
        </w:rPr>
        <w:t>lowing is a term used to refer to an individual who discloses information relating to actual malpractice or maladministration and/or the covering up of such practices. In certain circumstances whistle blowers have protection in law under the Public Interest Disclosure Act.</w:t>
      </w:r>
    </w:p>
    <w:p w14:paraId="7DBFFBB4" w14:textId="77777777" w:rsidR="00011A1F" w:rsidRPr="003369CD" w:rsidRDefault="0019452A" w:rsidP="2155B550">
      <w:r w:rsidRPr="2155B550">
        <w:t xml:space="preserve">If the individual decides to raise their concerns internally, then they need to complete Appendix C, which can then be returned to either </w:t>
      </w:r>
      <w:hyperlink r:id="rId12">
        <w:r w:rsidRPr="2155B550">
          <w:rPr>
            <w:rStyle w:val="Hyperlink"/>
          </w:rPr>
          <w:t>contact@sseducationalservices.co.uk</w:t>
        </w:r>
      </w:hyperlink>
      <w:r w:rsidRPr="2155B550">
        <w:t xml:space="preserve"> . Alternatively, it can be printed off and sent Strictly Private and Confidential to the Critical Friend on the Board</w:t>
      </w:r>
      <w:r w:rsidR="00494A3B" w:rsidRPr="2155B550">
        <w:t>, c/o the Head Office of SSES</w:t>
      </w:r>
      <w:r w:rsidRPr="2155B550">
        <w:t>.</w:t>
      </w:r>
      <w:r w:rsidR="00011A1F" w:rsidRPr="2155B550">
        <w:t xml:space="preserve">  </w:t>
      </w:r>
    </w:p>
    <w:p w14:paraId="16D1991D" w14:textId="77777777" w:rsidR="00011A1F" w:rsidRPr="003369CD" w:rsidRDefault="00FF2806" w:rsidP="009920B7">
      <w:pPr>
        <w:rPr>
          <w:lang w:val="en-GB"/>
        </w:rPr>
      </w:pPr>
      <w:r w:rsidRPr="003369CD">
        <w:rPr>
          <w:lang w:val="en-GB"/>
        </w:rPr>
        <w:t xml:space="preserve">Ofqual states that </w:t>
      </w:r>
      <w:r w:rsidR="00011A1F" w:rsidRPr="003369CD">
        <w:rPr>
          <w:lang w:val="en-GB"/>
        </w:rPr>
        <w:t>staff who wish to make a whistle blowing disclosure to someone outside their organisation</w:t>
      </w:r>
      <w:r w:rsidR="00494A3B" w:rsidRPr="003369CD">
        <w:rPr>
          <w:lang w:val="en-GB"/>
        </w:rPr>
        <w:t>,</w:t>
      </w:r>
      <w:r w:rsidR="00011A1F" w:rsidRPr="003369CD">
        <w:rPr>
          <w:lang w:val="en-GB"/>
        </w:rPr>
        <w:t xml:space="preserve"> they should normally do so </w:t>
      </w:r>
      <w:r w:rsidR="00BE2643" w:rsidRPr="003369CD">
        <w:rPr>
          <w:lang w:val="en-GB"/>
        </w:rPr>
        <w:t>to the relevant awarding organis</w:t>
      </w:r>
      <w:r w:rsidR="00011A1F" w:rsidRPr="003369CD">
        <w:rPr>
          <w:lang w:val="en-GB"/>
        </w:rPr>
        <w:t xml:space="preserve">ation, Ofqual (England). SSES will always endeavour to keep a whistleblower’s identity confidential </w:t>
      </w:r>
      <w:proofErr w:type="gramStart"/>
      <w:r w:rsidR="00011A1F" w:rsidRPr="003369CD">
        <w:rPr>
          <w:lang w:val="en-GB"/>
        </w:rPr>
        <w:t>where</w:t>
      </w:r>
      <w:proofErr w:type="gramEnd"/>
      <w:r w:rsidR="00011A1F" w:rsidRPr="003369CD">
        <w:rPr>
          <w:lang w:val="en-GB"/>
        </w:rPr>
        <w:t xml:space="preserve"> asked to do so, although we cannot guarantee this and we may need to disclose your identity to the police or other law enforcement agencies, the courts, or another person to whom we are required by law to disclose your identity. A whistleblower should also recognise that he or she may be identifiable by others due to the nature, or circumstances of the disclosure. </w:t>
      </w:r>
    </w:p>
    <w:p w14:paraId="247B71D7" w14:textId="77777777" w:rsidR="00011A1F" w:rsidRPr="003369CD" w:rsidRDefault="00011A1F" w:rsidP="009920B7">
      <w:pPr>
        <w:rPr>
          <w:lang w:val="en-GB"/>
        </w:rPr>
      </w:pPr>
      <w:r w:rsidRPr="003369CD">
        <w:rPr>
          <w:lang w:val="en-GB"/>
        </w:rPr>
        <w:t xml:space="preserve">Whilst we will consider investigating issues which are reported to us anonymously, we shall always try to confirm an allegation by means of a separate investigation before taking up the matter with those to whom the allegation relates. It is not always possible to investigate, or substantiate anonymous disclosures.  </w:t>
      </w:r>
    </w:p>
    <w:p w14:paraId="0D12CD75" w14:textId="7F7EAB48" w:rsidR="00667674" w:rsidRPr="003369CD" w:rsidRDefault="003369CD" w:rsidP="009B2D8A">
      <w:pPr>
        <w:pStyle w:val="Heading1"/>
        <w:rPr>
          <w:lang w:val="en-GB"/>
        </w:rPr>
      </w:pPr>
      <w:bookmarkStart w:id="5" w:name="_Toc157509390"/>
      <w:r w:rsidRPr="003369CD">
        <w:rPr>
          <w:lang w:val="en-GB"/>
        </w:rPr>
        <w:t xml:space="preserve">Reporting and Investigation Overview </w:t>
      </w:r>
      <w:bookmarkEnd w:id="5"/>
    </w:p>
    <w:p w14:paraId="67C16B0A" w14:textId="65247AD4" w:rsidR="00CA6252" w:rsidRDefault="00CA6252" w:rsidP="009920B7">
      <w:pPr>
        <w:rPr>
          <w:lang w:val="en-GB"/>
        </w:rPr>
      </w:pPr>
      <w:r w:rsidRPr="003369CD">
        <w:rPr>
          <w:lang w:val="en-GB"/>
        </w:rPr>
        <w:t xml:space="preserve">Malpractice / maladministration can be identified, alleged, or reported by anyone (staff member, contractor, employer, provider, apprentice, third party) at any stage of the end-point assessment service (design, delivery, award, quality assurance). </w:t>
      </w:r>
    </w:p>
    <w:p w14:paraId="6A1D462C" w14:textId="327D5CD1" w:rsidR="006D55B3" w:rsidRPr="003369CD" w:rsidRDefault="006D55B3" w:rsidP="009920B7">
      <w:pPr>
        <w:rPr>
          <w:lang w:val="en-GB"/>
        </w:rPr>
      </w:pPr>
      <w:r w:rsidRPr="006D55B3">
        <w:rPr>
          <w:lang w:val="en-GB"/>
        </w:rPr>
        <w:t>Whether intentional or not, it is necessary to investigate any suspected instances of malpractice or maladministration, to protect the integrity of the qualification and to identify any wider lessons to be learned.</w:t>
      </w:r>
    </w:p>
    <w:p w14:paraId="2F447D1E" w14:textId="7CACBA39" w:rsidR="004D0517" w:rsidRDefault="00210D56" w:rsidP="009920B7">
      <w:pPr>
        <w:rPr>
          <w:lang w:val="en-GB"/>
        </w:rPr>
      </w:pPr>
      <w:r w:rsidRPr="003369CD">
        <w:rPr>
          <w:lang w:val="en-GB"/>
        </w:rPr>
        <w:t xml:space="preserve"> </w:t>
      </w:r>
    </w:p>
    <w:p w14:paraId="5635427D" w14:textId="343C237B" w:rsidR="00B13D96" w:rsidRPr="00B13D96" w:rsidRDefault="00B13D96" w:rsidP="009920B7">
      <w:pPr>
        <w:rPr>
          <w:b/>
          <w:bCs/>
          <w:u w:val="single"/>
          <w:lang w:val="en-GB"/>
        </w:rPr>
      </w:pPr>
      <w:r w:rsidRPr="00B13D96">
        <w:rPr>
          <w:b/>
          <w:bCs/>
          <w:u w:val="single"/>
          <w:lang w:val="en-GB"/>
        </w:rPr>
        <w:lastRenderedPageBreak/>
        <w:t>Terms of Reference</w:t>
      </w:r>
    </w:p>
    <w:p w14:paraId="7375A2C0" w14:textId="133722C8" w:rsidR="004D0517" w:rsidRPr="003369CD" w:rsidRDefault="004D0517" w:rsidP="009920B7">
      <w:pPr>
        <w:rPr>
          <w:lang w:val="en-GB"/>
        </w:rPr>
      </w:pPr>
      <w:r w:rsidRPr="003369CD">
        <w:rPr>
          <w:noProof/>
          <w:lang w:val="en-GB"/>
        </w:rPr>
        <w:drawing>
          <wp:inline distT="0" distB="0" distL="0" distR="0" wp14:anchorId="453E1AF6" wp14:editId="553C0E6C">
            <wp:extent cx="6332220" cy="5054600"/>
            <wp:effectExtent l="38100" t="0" r="0" b="0"/>
            <wp:docPr id="168888496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B8F1A03" w14:textId="18983335" w:rsidR="004D0517" w:rsidRPr="003369CD" w:rsidRDefault="00FD3C08" w:rsidP="009920B7">
      <w:pPr>
        <w:rPr>
          <w:i/>
          <w:iCs/>
          <w:lang w:val="en-GB"/>
        </w:rPr>
      </w:pPr>
      <w:r w:rsidRPr="003369CD">
        <w:rPr>
          <w:i/>
          <w:iCs/>
          <w:lang w:val="en-GB"/>
        </w:rPr>
        <w:t>* We recognise that staff, learners, and customers, can be responsible for malpractice and maladministration, and as such we consider potential conflicts of interest and expertise/competence when reviewing the allegation, assigning an investigator and examining the evidence</w:t>
      </w:r>
      <w:r w:rsidR="00BD3352" w:rsidRPr="003369CD">
        <w:rPr>
          <w:i/>
          <w:iCs/>
          <w:lang w:val="en-GB"/>
        </w:rPr>
        <w:t xml:space="preserve">.  At all times we will ensure that the member of </w:t>
      </w:r>
      <w:proofErr w:type="gramStart"/>
      <w:r w:rsidR="00BD3352" w:rsidRPr="003369CD">
        <w:rPr>
          <w:i/>
          <w:iCs/>
          <w:lang w:val="en-GB"/>
        </w:rPr>
        <w:t>staff  appointed</w:t>
      </w:r>
      <w:proofErr w:type="gramEnd"/>
      <w:r w:rsidR="00BD3352" w:rsidRPr="003369CD">
        <w:rPr>
          <w:i/>
          <w:iCs/>
          <w:lang w:val="en-GB"/>
        </w:rPr>
        <w:t xml:space="preserve"> to lead the investigation has the appropriate level of training and has had no previous involvement or personal interest in the matter.</w:t>
      </w:r>
    </w:p>
    <w:p w14:paraId="3F983D32" w14:textId="25869529" w:rsidR="004D0517" w:rsidRDefault="00617A16" w:rsidP="00617A16">
      <w:pPr>
        <w:rPr>
          <w:lang w:val="en-GB"/>
        </w:rPr>
      </w:pPr>
      <w:r w:rsidRPr="003369CD">
        <w:rPr>
          <w:lang w:val="en-GB"/>
        </w:rPr>
        <w:t>** Where a member of staff is under investigation we may suspend, or relocate them to other duties, until the investigation is complete.  Where the allegation is against a Learner, we reserve the right to withhold their certificate until the investigation is complete.</w:t>
      </w:r>
      <w:r w:rsidR="00E66910">
        <w:rPr>
          <w:lang w:val="en-GB"/>
        </w:rPr>
        <w:t xml:space="preserve"> SSES retain the right to c</w:t>
      </w:r>
      <w:r w:rsidR="00E66910" w:rsidRPr="00E66910">
        <w:rPr>
          <w:lang w:val="en-GB"/>
        </w:rPr>
        <w:t>ontact the police if fraud is suspected and / or identified</w:t>
      </w:r>
      <w:r w:rsidR="00A40631">
        <w:rPr>
          <w:lang w:val="en-GB"/>
        </w:rPr>
        <w:t>.</w:t>
      </w:r>
    </w:p>
    <w:p w14:paraId="3E3EBA30" w14:textId="0153CE3B" w:rsidR="00A40631" w:rsidRPr="003369CD" w:rsidRDefault="00A40631" w:rsidP="00617A16">
      <w:pPr>
        <w:rPr>
          <w:lang w:val="en-GB"/>
        </w:rPr>
      </w:pPr>
      <w:r w:rsidRPr="00A40631">
        <w:rPr>
          <w:lang w:val="en-GB"/>
        </w:rPr>
        <w:lastRenderedPageBreak/>
        <w:t>Any concern identified during a malpractice or maladministration investigation that relates to safeguarding, welfare or criminal activity will be referred immediately to the appropriate safeguarding lead and external authorities where required.</w:t>
      </w:r>
    </w:p>
    <w:p w14:paraId="08C54312" w14:textId="77777777" w:rsidR="00617A16" w:rsidRPr="003369CD" w:rsidRDefault="00617A16" w:rsidP="00617A16">
      <w:pPr>
        <w:rPr>
          <w:lang w:val="en-GB"/>
        </w:rPr>
      </w:pPr>
    </w:p>
    <w:p w14:paraId="65B28DD8" w14:textId="77777777" w:rsidR="0098284B" w:rsidRPr="003369CD" w:rsidRDefault="0098284B" w:rsidP="009B2D8A">
      <w:pPr>
        <w:pStyle w:val="Heading1"/>
        <w:rPr>
          <w:lang w:val="en-GB"/>
        </w:rPr>
      </w:pPr>
      <w:bookmarkStart w:id="6" w:name="_Toc157509391"/>
      <w:r w:rsidRPr="003369CD">
        <w:rPr>
          <w:lang w:val="en-GB"/>
        </w:rPr>
        <w:t>Notifying Relevant Parties</w:t>
      </w:r>
      <w:bookmarkEnd w:id="6"/>
    </w:p>
    <w:p w14:paraId="568B360D" w14:textId="08AE7281" w:rsidR="0098284B" w:rsidRPr="003369CD" w:rsidRDefault="00012E95" w:rsidP="009920B7">
      <w:pPr>
        <w:rPr>
          <w:lang w:val="en-GB"/>
        </w:rPr>
      </w:pPr>
      <w:r w:rsidRPr="00012E95">
        <w:rPr>
          <w:lang w:val="en-GB"/>
        </w:rPr>
        <w:t>SSES will notify Ofqual and any other relevant regulatory, funding or oversight body where required.</w:t>
      </w:r>
      <w:r>
        <w:rPr>
          <w:lang w:val="en-GB"/>
        </w:rPr>
        <w:t xml:space="preserve"> </w:t>
      </w:r>
      <w:r w:rsidR="004F69CF" w:rsidRPr="003369CD">
        <w:rPr>
          <w:lang w:val="en-GB"/>
        </w:rPr>
        <w:t>if we believe there may have been an incident of Malpractice or Maladministration which could invalidate the award of the apprenticeship.</w:t>
      </w:r>
    </w:p>
    <w:p w14:paraId="703A829F" w14:textId="5164DBE3" w:rsidR="0006750E" w:rsidRDefault="004F69CF" w:rsidP="009920B7">
      <w:pPr>
        <w:rPr>
          <w:lang w:val="en-GB"/>
        </w:rPr>
      </w:pPr>
      <w:r w:rsidRPr="003369CD">
        <w:rPr>
          <w:lang w:val="en-GB"/>
        </w:rPr>
        <w:t xml:space="preserve">Where the allegation may affect another organisation, we will also inform them if we do not know the details of organisations that might be affected, </w:t>
      </w:r>
      <w:r w:rsidR="00BD768D" w:rsidRPr="00BD768D">
        <w:rPr>
          <w:lang w:val="en-GB"/>
        </w:rPr>
        <w:t>SSES will notify Ofqual and any other relevant regulatory, funding or oversight body where required.</w:t>
      </w:r>
    </w:p>
    <w:p w14:paraId="78E0CA96" w14:textId="77777777" w:rsidR="00FF143F" w:rsidRPr="003369CD" w:rsidRDefault="00FF143F" w:rsidP="00FF143F">
      <w:pPr>
        <w:pStyle w:val="Heading1"/>
        <w:rPr>
          <w:lang w:val="en-GB"/>
        </w:rPr>
      </w:pPr>
      <w:bookmarkStart w:id="7" w:name="_Toc157509392"/>
      <w:r w:rsidRPr="003369CD">
        <w:rPr>
          <w:lang w:val="en-GB"/>
        </w:rPr>
        <w:t>Procedure</w:t>
      </w:r>
      <w:bookmarkEnd w:id="7"/>
    </w:p>
    <w:p w14:paraId="4A5B8D26" w14:textId="27B7FE70" w:rsidR="00FF143F" w:rsidRPr="00FF143F" w:rsidRDefault="00FF143F" w:rsidP="00FF143F">
      <w:pPr>
        <w:spacing w:before="100" w:beforeAutospacing="1" w:after="100" w:afterAutospacing="1" w:line="240" w:lineRule="auto"/>
        <w:jc w:val="both"/>
        <w:rPr>
          <w:rFonts w:eastAsia="Times New Roman" w:cs="Calibri"/>
          <w:lang w:val="en-GB"/>
        </w:rPr>
      </w:pPr>
      <w:r w:rsidRPr="003369CD">
        <w:rPr>
          <w:rFonts w:eastAsia="Times New Roman" w:cs="Calibri"/>
          <w:lang w:val="en-GB"/>
        </w:rPr>
        <w:t>SSES follow the timeline and procedure set out in Appendix D.</w:t>
      </w:r>
    </w:p>
    <w:p w14:paraId="79E4913B" w14:textId="77777777" w:rsidR="00667674" w:rsidRPr="003369CD" w:rsidRDefault="00C6107B" w:rsidP="009B2D8A">
      <w:pPr>
        <w:pStyle w:val="Heading1"/>
        <w:rPr>
          <w:lang w:val="en-GB"/>
        </w:rPr>
      </w:pPr>
      <w:bookmarkStart w:id="8" w:name="_Toc157509393"/>
      <w:r w:rsidRPr="003369CD">
        <w:rPr>
          <w:lang w:val="en-GB"/>
        </w:rPr>
        <w:t>Investigation R</w:t>
      </w:r>
      <w:r w:rsidR="00667674" w:rsidRPr="003369CD">
        <w:rPr>
          <w:lang w:val="en-GB"/>
        </w:rPr>
        <w:t>eport</w:t>
      </w:r>
      <w:bookmarkEnd w:id="8"/>
      <w:r w:rsidR="00667674" w:rsidRPr="003369CD">
        <w:rPr>
          <w:lang w:val="en-GB"/>
        </w:rPr>
        <w:t xml:space="preserve"> </w:t>
      </w:r>
    </w:p>
    <w:p w14:paraId="4AF0019D" w14:textId="77777777" w:rsidR="00A501FF" w:rsidRPr="003369CD" w:rsidRDefault="00A501FF" w:rsidP="009920B7">
      <w:pPr>
        <w:rPr>
          <w:b/>
          <w:bCs/>
          <w:u w:val="single"/>
          <w:lang w:val="en-GB"/>
        </w:rPr>
      </w:pPr>
      <w:r w:rsidRPr="003369CD">
        <w:rPr>
          <w:shd w:val="clear" w:color="auto" w:fill="FFFFFF"/>
          <w:lang w:val="en-GB"/>
        </w:rPr>
        <w:t>The fundamental principle of all investigations is to conduct them in a fair, reasonable and legal manner, ensuring that all relevant evidence is considered without bias. In doing so investigations will be underpinned by terms of reference and based around the following broad objectives:</w:t>
      </w:r>
    </w:p>
    <w:p w14:paraId="7E24BF8C" w14:textId="77777777" w:rsidR="00A501FF"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establish the facts relating to allegations/complaints in order to determine whether any irregularities have occurred</w:t>
      </w:r>
    </w:p>
    <w:p w14:paraId="12DA9CF1" w14:textId="77777777" w:rsidR="00A501FF"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identify the cause of the irregularities and those involved</w:t>
      </w:r>
    </w:p>
    <w:p w14:paraId="17975158" w14:textId="77777777" w:rsidR="00A501FF"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establish the scale of the irregularities and whether other qualifications may be affected</w:t>
      </w:r>
    </w:p>
    <w:p w14:paraId="215C0E36" w14:textId="77777777" w:rsidR="00A501FF"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evaluate any</w:t>
      </w:r>
      <w:r w:rsidR="00BE2459" w:rsidRPr="003369CD">
        <w:rPr>
          <w:rFonts w:eastAsia="Times New Roman" w:cs="Calibri"/>
          <w:lang w:val="en-GB"/>
        </w:rPr>
        <w:t xml:space="preserve"> action already taken</w:t>
      </w:r>
    </w:p>
    <w:p w14:paraId="330B94B1" w14:textId="77777777" w:rsidR="00A501FF"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determine whether remedial action is required to reduce the risk to current registered learners and to preserve the integrity of the qualification</w:t>
      </w:r>
    </w:p>
    <w:p w14:paraId="2A7F1EE2" w14:textId="77777777" w:rsidR="00A501FF"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ascertain whether any action is required in respect of certificates already issued</w:t>
      </w:r>
    </w:p>
    <w:p w14:paraId="4232486B" w14:textId="77777777" w:rsidR="00667674" w:rsidRPr="003369CD" w:rsidRDefault="00A501FF" w:rsidP="00EF185A">
      <w:pPr>
        <w:numPr>
          <w:ilvl w:val="0"/>
          <w:numId w:val="6"/>
        </w:numPr>
        <w:spacing w:before="100" w:beforeAutospacing="1" w:after="100" w:afterAutospacing="1" w:line="240" w:lineRule="auto"/>
        <w:ind w:left="357" w:hanging="357"/>
        <w:jc w:val="both"/>
        <w:rPr>
          <w:rFonts w:eastAsia="Times New Roman" w:cs="Calibri"/>
          <w:lang w:val="en-GB"/>
        </w:rPr>
      </w:pPr>
      <w:r w:rsidRPr="003369CD">
        <w:rPr>
          <w:rFonts w:eastAsia="Times New Roman" w:cs="Calibri"/>
          <w:lang w:val="en-GB"/>
        </w:rPr>
        <w:t>To identify any adverse patterns or trends.</w:t>
      </w:r>
    </w:p>
    <w:p w14:paraId="41C8F396" w14:textId="77777777" w:rsidR="00A85339" w:rsidRPr="003369CD" w:rsidRDefault="00A85339" w:rsidP="582CD2E1">
      <w:pPr>
        <w:spacing w:before="100" w:beforeAutospacing="1" w:after="100" w:afterAutospacing="1" w:line="240" w:lineRule="auto"/>
        <w:jc w:val="both"/>
        <w:rPr>
          <w:rFonts w:eastAsia="Times New Roman" w:cs="Calibri"/>
          <w:lang w:val="en-GB"/>
        </w:rPr>
      </w:pPr>
    </w:p>
    <w:p w14:paraId="399DD39D" w14:textId="77777777" w:rsidR="00667674" w:rsidRPr="003369CD" w:rsidRDefault="00667674" w:rsidP="009B2D8A">
      <w:pPr>
        <w:pStyle w:val="Heading1"/>
        <w:rPr>
          <w:lang w:val="en-GB"/>
        </w:rPr>
      </w:pPr>
      <w:r w:rsidRPr="003369CD">
        <w:rPr>
          <w:lang w:val="en-GB"/>
        </w:rPr>
        <w:t xml:space="preserve"> </w:t>
      </w:r>
      <w:bookmarkStart w:id="9" w:name="_Toc157509394"/>
      <w:r w:rsidR="00C6107B" w:rsidRPr="003369CD">
        <w:rPr>
          <w:lang w:val="en-GB"/>
        </w:rPr>
        <w:t>Investigation O</w:t>
      </w:r>
      <w:r w:rsidRPr="003369CD">
        <w:rPr>
          <w:lang w:val="en-GB"/>
        </w:rPr>
        <w:t>utcomes</w:t>
      </w:r>
      <w:bookmarkEnd w:id="9"/>
      <w:r w:rsidRPr="003369CD">
        <w:rPr>
          <w:lang w:val="en-GB"/>
        </w:rPr>
        <w:t xml:space="preserve"> </w:t>
      </w:r>
    </w:p>
    <w:p w14:paraId="104E43A0" w14:textId="0C5A505D" w:rsidR="00667674" w:rsidRDefault="00667674" w:rsidP="009920B7">
      <w:pPr>
        <w:rPr>
          <w:lang w:val="en-GB"/>
        </w:rPr>
      </w:pPr>
      <w:r w:rsidRPr="003369CD">
        <w:rPr>
          <w:lang w:val="en-GB"/>
        </w:rPr>
        <w:t>If the in</w:t>
      </w:r>
      <w:r w:rsidR="007B6B73" w:rsidRPr="003369CD">
        <w:rPr>
          <w:lang w:val="en-GB"/>
        </w:rPr>
        <w:t xml:space="preserve">vestigation confirms that employee, or </w:t>
      </w:r>
      <w:r w:rsidR="009920B7" w:rsidRPr="003369CD">
        <w:rPr>
          <w:lang w:val="en-GB"/>
        </w:rPr>
        <w:t>learner</w:t>
      </w:r>
      <w:r w:rsidRPr="003369CD">
        <w:rPr>
          <w:lang w:val="en-GB"/>
        </w:rPr>
        <w:t xml:space="preserve"> malpractice or maladministration has taken place, </w:t>
      </w:r>
      <w:r w:rsidR="007B6B73" w:rsidRPr="003369CD">
        <w:rPr>
          <w:lang w:val="en-GB"/>
        </w:rPr>
        <w:t xml:space="preserve">which has created an adverse effect, </w:t>
      </w:r>
      <w:r w:rsidRPr="003369CD">
        <w:rPr>
          <w:lang w:val="en-GB"/>
        </w:rPr>
        <w:t xml:space="preserve">we will </w:t>
      </w:r>
      <w:r w:rsidR="00F67852" w:rsidRPr="003369CD">
        <w:rPr>
          <w:lang w:val="en-GB"/>
        </w:rPr>
        <w:t>take actions to ensure there is not a repeat of the concern</w:t>
      </w:r>
      <w:r w:rsidR="00E35F32" w:rsidRPr="003369CD">
        <w:rPr>
          <w:lang w:val="en-GB"/>
        </w:rPr>
        <w:t xml:space="preserve"> and take remedial action against the adverse effect</w:t>
      </w:r>
      <w:r w:rsidR="00F67852" w:rsidRPr="003369CD">
        <w:rPr>
          <w:lang w:val="en-GB"/>
        </w:rPr>
        <w:t xml:space="preserve">. This may involve changes to policies, additional staff training and </w:t>
      </w:r>
      <w:r w:rsidR="00F67852" w:rsidRPr="003369CD">
        <w:rPr>
          <w:lang w:val="en-GB"/>
        </w:rPr>
        <w:lastRenderedPageBreak/>
        <w:t>carry out further investigations.</w:t>
      </w:r>
      <w:r w:rsidR="008F0AD3">
        <w:rPr>
          <w:lang w:val="en-GB"/>
        </w:rPr>
        <w:t xml:space="preserve"> The </w:t>
      </w:r>
      <w:r w:rsidR="00121E19">
        <w:rPr>
          <w:lang w:val="en-GB"/>
        </w:rPr>
        <w:t>action</w:t>
      </w:r>
      <w:r w:rsidR="008F0AD3">
        <w:rPr>
          <w:lang w:val="en-GB"/>
        </w:rPr>
        <w:t xml:space="preserve"> will depend upon the risk to </w:t>
      </w:r>
      <w:r w:rsidR="003E4F0F">
        <w:rPr>
          <w:lang w:val="en-GB"/>
        </w:rPr>
        <w:t xml:space="preserve">the </w:t>
      </w:r>
      <w:r w:rsidR="00121E19" w:rsidRPr="00121E19">
        <w:rPr>
          <w:lang w:val="en-GB"/>
        </w:rPr>
        <w:t>integrity of the service, and public confidence in the qualification</w:t>
      </w:r>
      <w:r w:rsidR="00121E19">
        <w:rPr>
          <w:lang w:val="en-GB"/>
        </w:rPr>
        <w:t>.</w:t>
      </w:r>
    </w:p>
    <w:p w14:paraId="27335A74" w14:textId="49D94971" w:rsidR="0071335C" w:rsidRPr="003369CD" w:rsidRDefault="0071335C" w:rsidP="009920B7">
      <w:pPr>
        <w:rPr>
          <w:lang w:val="en-GB"/>
        </w:rPr>
      </w:pPr>
      <w:r>
        <w:rPr>
          <w:lang w:val="en-GB"/>
        </w:rPr>
        <w:t>Decisions will be reached based on the probabilities using available evidence.</w:t>
      </w:r>
    </w:p>
    <w:p w14:paraId="18036355" w14:textId="77777777" w:rsidR="00A501FF" w:rsidRPr="003369CD" w:rsidRDefault="00A501FF" w:rsidP="009920B7">
      <w:pPr>
        <w:rPr>
          <w:lang w:val="en-GB"/>
        </w:rPr>
      </w:pPr>
      <w:r w:rsidRPr="003369CD">
        <w:rPr>
          <w:lang w:val="en-GB"/>
        </w:rPr>
        <w:t xml:space="preserve">After an investigation, we shall produce a draft report for the parties concerned to check the factual accuracy of the report. Any subsequent amendments will be agreed between the parties concerned and SSES. We shall make the final report available to the parties concerned and to the regulators and other external agencies as required. </w:t>
      </w:r>
    </w:p>
    <w:p w14:paraId="7F5AB9B8" w14:textId="77777777" w:rsidR="00A501FF" w:rsidRPr="003369CD" w:rsidRDefault="00A501FF" w:rsidP="009920B7">
      <w:pPr>
        <w:rPr>
          <w:lang w:val="en-GB"/>
        </w:rPr>
      </w:pPr>
      <w:r w:rsidRPr="003369CD">
        <w:rPr>
          <w:lang w:val="en-GB"/>
        </w:rPr>
        <w:t xml:space="preserve">If it was an independent / third party that notified us of the suspected or actual incident of malpractice, we may also inform them of the outcome, normally within 10 working days of making our decision. In doing so we may withhold some details if to disclose such information would breach a duty of confidentiality, GDPR or any other legal duty. </w:t>
      </w:r>
    </w:p>
    <w:p w14:paraId="0DDD18CA" w14:textId="77777777" w:rsidR="00A501FF" w:rsidRDefault="00A501FF" w:rsidP="009920B7">
      <w:pPr>
        <w:rPr>
          <w:lang w:val="en-GB"/>
        </w:rPr>
      </w:pPr>
      <w:r w:rsidRPr="003369CD">
        <w:rPr>
          <w:lang w:val="en-GB"/>
        </w:rPr>
        <w:t xml:space="preserve">If it is an internal investigation against a member of our staff, the report will be agreed by the </w:t>
      </w:r>
      <w:r w:rsidR="00E15307" w:rsidRPr="003369CD">
        <w:rPr>
          <w:lang w:val="en-GB"/>
        </w:rPr>
        <w:t>CEO</w:t>
      </w:r>
      <w:r w:rsidRPr="003369CD">
        <w:rPr>
          <w:lang w:val="en-GB"/>
        </w:rPr>
        <w:t xml:space="preserve"> with the relevant internal managers and HR. If appropriate, internal disciplinary procedures will be implemented. </w:t>
      </w:r>
    </w:p>
    <w:p w14:paraId="5DB14E89" w14:textId="65013AC5" w:rsidR="00D63D80" w:rsidRDefault="00D63D80" w:rsidP="009920B7">
      <w:pPr>
        <w:rPr>
          <w:lang w:val="en-GB"/>
        </w:rPr>
      </w:pPr>
      <w:r>
        <w:rPr>
          <w:lang w:val="en-GB"/>
        </w:rPr>
        <w:t>Sanctions may include:</w:t>
      </w:r>
    </w:p>
    <w:p w14:paraId="4285705F" w14:textId="1E31693F" w:rsidR="00D63D80" w:rsidRDefault="00D63D80" w:rsidP="009920B7">
      <w:pPr>
        <w:rPr>
          <w:lang w:val="en-GB"/>
        </w:rPr>
      </w:pPr>
      <w:r>
        <w:rPr>
          <w:lang w:val="en-GB"/>
        </w:rPr>
        <w:t>For learners – EPA result withheld; EPA result voided; requirement to re-sit assessment; disqualification from assessment.</w:t>
      </w:r>
    </w:p>
    <w:p w14:paraId="44CAFB0F" w14:textId="62CB30EF" w:rsidR="00D63D80" w:rsidRDefault="00D63D80" w:rsidP="009920B7">
      <w:pPr>
        <w:rPr>
          <w:lang w:val="en-GB"/>
        </w:rPr>
      </w:pPr>
      <w:r>
        <w:rPr>
          <w:lang w:val="en-GB"/>
        </w:rPr>
        <w:t>For staff / self-employed contractors – retaining; enhanced monitoring; suspension; removal from assessor duties; disciplinary action.</w:t>
      </w:r>
    </w:p>
    <w:p w14:paraId="6C8E6092" w14:textId="77777777" w:rsidR="00FF143F" w:rsidRDefault="00FF143F" w:rsidP="00FF143F">
      <w:pPr>
        <w:pStyle w:val="Heading1"/>
        <w:rPr>
          <w:lang w:val="en-GB"/>
        </w:rPr>
      </w:pPr>
      <w:bookmarkStart w:id="10" w:name="_Toc157509395"/>
      <w:r>
        <w:rPr>
          <w:lang w:val="en-GB"/>
        </w:rPr>
        <w:t>Appeals</w:t>
      </w:r>
      <w:bookmarkEnd w:id="10"/>
    </w:p>
    <w:p w14:paraId="3673831C" w14:textId="44F33AA9" w:rsidR="00517303" w:rsidRPr="003369CD" w:rsidRDefault="007B6B73" w:rsidP="009920B7">
      <w:pPr>
        <w:rPr>
          <w:lang w:val="en-GB"/>
        </w:rPr>
      </w:pPr>
      <w:r w:rsidRPr="003369CD">
        <w:rPr>
          <w:lang w:val="en-GB"/>
        </w:rPr>
        <w:t>Should an employee</w:t>
      </w:r>
      <w:r w:rsidR="00E15307" w:rsidRPr="003369CD">
        <w:rPr>
          <w:lang w:val="en-GB"/>
        </w:rPr>
        <w:t xml:space="preserve"> or </w:t>
      </w:r>
      <w:r w:rsidR="009920B7" w:rsidRPr="003369CD">
        <w:rPr>
          <w:lang w:val="en-GB"/>
        </w:rPr>
        <w:t>learner</w:t>
      </w:r>
      <w:r w:rsidR="00667674" w:rsidRPr="003369CD">
        <w:rPr>
          <w:lang w:val="en-GB"/>
        </w:rPr>
        <w:t xml:space="preserve"> wish to appeal against any action to be taken following an investigation, please refer to our Appeals Policy. </w:t>
      </w:r>
    </w:p>
    <w:p w14:paraId="257740B1" w14:textId="77777777" w:rsidR="00FB6D97" w:rsidRPr="003369CD" w:rsidRDefault="00FB6D97" w:rsidP="009B2D8A">
      <w:pPr>
        <w:pStyle w:val="Heading1"/>
        <w:rPr>
          <w:lang w:val="en-GB"/>
        </w:rPr>
      </w:pPr>
      <w:bookmarkStart w:id="11" w:name="_Toc157509396"/>
      <w:r w:rsidRPr="003369CD">
        <w:rPr>
          <w:lang w:val="en-GB"/>
        </w:rPr>
        <w:t>Records</w:t>
      </w:r>
      <w:bookmarkEnd w:id="11"/>
    </w:p>
    <w:p w14:paraId="01F515C3" w14:textId="6CD107B3" w:rsidR="00FB6D97" w:rsidRDefault="007207F4" w:rsidP="009920B7">
      <w:pPr>
        <w:rPr>
          <w:lang w:val="en-GB"/>
        </w:rPr>
      </w:pPr>
      <w:r w:rsidRPr="003369CD">
        <w:rPr>
          <w:lang w:val="en-GB"/>
        </w:rPr>
        <w:t xml:space="preserve">All records pertaining to the allegation, subsequent investigation and outcome must be retained by SSES. This includes all statements from anyone involved, panel meeting minutes and any actions taken in relation to the individual concerned, as well as any remedial action taken. </w:t>
      </w:r>
      <w:r w:rsidR="00B01A79" w:rsidRPr="003369CD">
        <w:rPr>
          <w:lang w:val="en-GB"/>
        </w:rPr>
        <w:t xml:space="preserve">Records are kept for a maximum of </w:t>
      </w:r>
      <w:r w:rsidR="00121E19">
        <w:rPr>
          <w:lang w:val="en-GB"/>
        </w:rPr>
        <w:t>6</w:t>
      </w:r>
      <w:r w:rsidR="00B01A79" w:rsidRPr="003369CD">
        <w:rPr>
          <w:lang w:val="en-GB"/>
        </w:rPr>
        <w:t xml:space="preserve"> years.</w:t>
      </w:r>
    </w:p>
    <w:p w14:paraId="6C08319A" w14:textId="33AB1E3C" w:rsidR="00302098" w:rsidRPr="003369CD" w:rsidRDefault="00302098" w:rsidP="009920B7">
      <w:pPr>
        <w:rPr>
          <w:lang w:val="en-GB"/>
        </w:rPr>
      </w:pPr>
      <w:r w:rsidRPr="00302098">
        <w:rPr>
          <w:lang w:val="en-GB"/>
        </w:rPr>
        <w:t>All documentation and correspondence will be processed ‘fairly and lawfully’, and in accordance with the</w:t>
      </w:r>
      <w:r w:rsidR="00A40631">
        <w:rPr>
          <w:lang w:val="en-GB"/>
        </w:rPr>
        <w:t xml:space="preserve"> </w:t>
      </w:r>
      <w:r w:rsidR="00A40631" w:rsidRPr="00A40631">
        <w:rPr>
          <w:lang w:val="en-GB"/>
        </w:rPr>
        <w:t>UK GDPR and the Data Protection Act 2018</w:t>
      </w:r>
      <w:r w:rsidR="00A40631">
        <w:rPr>
          <w:lang w:val="en-GB"/>
        </w:rPr>
        <w:t>.</w:t>
      </w:r>
    </w:p>
    <w:p w14:paraId="12DD72F7" w14:textId="1E59EE05" w:rsidR="00C232E8" w:rsidRPr="003369CD" w:rsidRDefault="00302098" w:rsidP="009B2D8A">
      <w:pPr>
        <w:pStyle w:val="Heading1"/>
        <w:rPr>
          <w:lang w:val="en-GB"/>
        </w:rPr>
      </w:pPr>
      <w:bookmarkStart w:id="12" w:name="_Toc157509397"/>
      <w:r>
        <w:rPr>
          <w:lang w:val="en-GB"/>
        </w:rPr>
        <w:lastRenderedPageBreak/>
        <w:t>Policy and Procedure Review</w:t>
      </w:r>
      <w:bookmarkEnd w:id="12"/>
      <w:r w:rsidR="00C232E8" w:rsidRPr="003369CD">
        <w:rPr>
          <w:lang w:val="en-GB"/>
        </w:rPr>
        <w:t xml:space="preserve"> </w:t>
      </w:r>
    </w:p>
    <w:p w14:paraId="21607F5B" w14:textId="77777777" w:rsidR="00517303" w:rsidRPr="003369CD" w:rsidRDefault="00BA28D6" w:rsidP="009920B7">
      <w:pPr>
        <w:rPr>
          <w:lang w:val="en-GB"/>
        </w:rPr>
      </w:pPr>
      <w:r w:rsidRPr="003369CD">
        <w:rPr>
          <w:lang w:val="en-GB"/>
        </w:rPr>
        <w:t>This policy, and any supporting documentation, is reviewed annually. However, at any period between the reviewing cycle, the policy, and/or any supporting documentation, may be amended or updated, following an investigation or legislative changes.</w:t>
      </w:r>
    </w:p>
    <w:p w14:paraId="7993921E" w14:textId="77777777" w:rsidR="00C232E8" w:rsidRPr="003369CD" w:rsidRDefault="00C232E8" w:rsidP="009920B7">
      <w:pPr>
        <w:rPr>
          <w:lang w:val="en-GB"/>
        </w:rPr>
      </w:pPr>
      <w:r w:rsidRPr="003369CD">
        <w:rPr>
          <w:lang w:val="en-GB"/>
        </w:rPr>
        <w:t xml:space="preserve">If you have any questions regarding this </w:t>
      </w:r>
      <w:proofErr w:type="gramStart"/>
      <w:r w:rsidRPr="003369CD">
        <w:rPr>
          <w:lang w:val="en-GB"/>
        </w:rPr>
        <w:t>policy</w:t>
      </w:r>
      <w:proofErr w:type="gramEnd"/>
      <w:r w:rsidRPr="003369CD">
        <w:rPr>
          <w:lang w:val="en-GB"/>
        </w:rPr>
        <w:t xml:space="preserve"> please e-mail </w:t>
      </w:r>
      <w:hyperlink r:id="rId18">
        <w:r w:rsidRPr="003369CD">
          <w:rPr>
            <w:rStyle w:val="Hyperlink"/>
            <w:lang w:val="en-GB"/>
          </w:rPr>
          <w:t>contact@sseducationalservices.co.uk</w:t>
        </w:r>
      </w:hyperlink>
      <w:r w:rsidRPr="003369CD">
        <w:rPr>
          <w:lang w:val="en-GB"/>
        </w:rPr>
        <w:t xml:space="preserve"> where your comments and/or concerns will be forwarded to the relevant individual.</w:t>
      </w:r>
    </w:p>
    <w:p w14:paraId="024AD8CF" w14:textId="77777777" w:rsidR="005028A5" w:rsidRPr="003369CD" w:rsidRDefault="005028A5" w:rsidP="005028A5">
      <w:pPr>
        <w:jc w:val="both"/>
        <w:rPr>
          <w:lang w:val="en-GB"/>
        </w:rPr>
      </w:pPr>
      <w:r w:rsidRPr="003369CD">
        <w:rPr>
          <w:lang w:val="en-GB"/>
        </w:rPr>
        <w:t>Person Responsible for revi</w:t>
      </w:r>
      <w:r w:rsidR="001A6D01" w:rsidRPr="003369CD">
        <w:rPr>
          <w:lang w:val="en-GB"/>
        </w:rPr>
        <w:t xml:space="preserve">ew: </w:t>
      </w:r>
      <w:r w:rsidRPr="003369CD">
        <w:rPr>
          <w:lang w:val="en-GB"/>
        </w:rPr>
        <w:tab/>
      </w:r>
      <w:r w:rsidRPr="003369CD">
        <w:rPr>
          <w:lang w:val="en-GB"/>
        </w:rPr>
        <w:tab/>
      </w:r>
      <w:r w:rsidR="00E00266" w:rsidRPr="003369CD">
        <w:rPr>
          <w:lang w:val="en-GB"/>
        </w:rPr>
        <w:t>Chief Administration</w:t>
      </w:r>
      <w:r w:rsidR="00461BC8" w:rsidRPr="003369CD">
        <w:rPr>
          <w:lang w:val="en-GB"/>
        </w:rPr>
        <w:t xml:space="preserve"> Manager</w:t>
      </w:r>
      <w:r w:rsidRPr="003369CD">
        <w:rPr>
          <w:lang w:val="en-GB"/>
        </w:rPr>
        <w:t xml:space="preserve"> </w:t>
      </w:r>
    </w:p>
    <w:p w14:paraId="6170BCD1" w14:textId="331020D2" w:rsidR="002A0E47" w:rsidRPr="003369CD" w:rsidRDefault="005028A5" w:rsidP="005028A5">
      <w:pPr>
        <w:jc w:val="both"/>
        <w:rPr>
          <w:lang w:val="en-GB"/>
        </w:rPr>
      </w:pPr>
      <w:r w:rsidRPr="003369CD">
        <w:rPr>
          <w:lang w:val="en-GB"/>
        </w:rPr>
        <w:t>This Policy has been agreed by</w:t>
      </w:r>
      <w:r w:rsidR="00CC41C2" w:rsidRPr="003369CD">
        <w:rPr>
          <w:lang w:val="en-GB"/>
        </w:rPr>
        <w:t>:</w:t>
      </w:r>
      <w:r w:rsidRPr="003369CD">
        <w:rPr>
          <w:lang w:val="en-GB"/>
        </w:rPr>
        <w:tab/>
      </w:r>
      <w:r w:rsidRPr="003369CD">
        <w:rPr>
          <w:lang w:val="en-GB"/>
        </w:rPr>
        <w:tab/>
      </w:r>
      <w:r w:rsidR="00461BC8" w:rsidRPr="003369CD">
        <w:rPr>
          <w:lang w:val="en-GB"/>
        </w:rPr>
        <w:t>Critical Friend</w:t>
      </w:r>
    </w:p>
    <w:p w14:paraId="4E5234EE" w14:textId="77777777" w:rsidR="005028A5" w:rsidRPr="003369CD" w:rsidRDefault="00E94091" w:rsidP="009B2D8A">
      <w:pPr>
        <w:pStyle w:val="Heading1"/>
        <w:rPr>
          <w:lang w:val="en-GB"/>
        </w:rPr>
      </w:pPr>
      <w:r w:rsidRPr="003369CD">
        <w:rPr>
          <w:lang w:val="en-GB"/>
        </w:rPr>
        <w:br w:type="page"/>
      </w:r>
      <w:bookmarkStart w:id="13" w:name="_Toc157509398"/>
      <w:r w:rsidR="002A0E47" w:rsidRPr="003369CD">
        <w:rPr>
          <w:lang w:val="en-GB"/>
        </w:rPr>
        <w:lastRenderedPageBreak/>
        <w:t>A</w:t>
      </w:r>
      <w:r w:rsidR="00DB5061" w:rsidRPr="003369CD">
        <w:rPr>
          <w:lang w:val="en-GB"/>
        </w:rPr>
        <w:t>PPENDIX</w:t>
      </w:r>
      <w:r w:rsidR="002A0E47" w:rsidRPr="003369CD">
        <w:rPr>
          <w:lang w:val="en-GB"/>
        </w:rPr>
        <w:t xml:space="preserve"> A</w:t>
      </w:r>
      <w:bookmarkEnd w:id="13"/>
    </w:p>
    <w:p w14:paraId="21DCE88D" w14:textId="77777777" w:rsidR="002A0E47" w:rsidRPr="003369CD" w:rsidRDefault="002A0E47" w:rsidP="582CD2E1">
      <w:pPr>
        <w:jc w:val="both"/>
        <w:rPr>
          <w:b/>
          <w:bCs/>
          <w:lang w:val="en-GB"/>
        </w:rPr>
      </w:pPr>
      <w:r w:rsidRPr="003369CD">
        <w:rPr>
          <w:b/>
          <w:bCs/>
          <w:lang w:val="en-GB"/>
        </w:rPr>
        <w:t>Examples of Malpractice</w:t>
      </w:r>
      <w:r w:rsidR="00A617BE" w:rsidRPr="003369CD">
        <w:rPr>
          <w:b/>
          <w:bCs/>
          <w:lang w:val="en-GB"/>
        </w:rPr>
        <w:t xml:space="preserve"> (please note this list is not exhaustive):</w:t>
      </w:r>
    </w:p>
    <w:p w14:paraId="3C01F50E" w14:textId="77777777" w:rsidR="00A617BE" w:rsidRPr="003369CD" w:rsidRDefault="00A617BE" w:rsidP="00F12671">
      <w:pPr>
        <w:pStyle w:val="ListParagraph"/>
        <w:numPr>
          <w:ilvl w:val="0"/>
          <w:numId w:val="16"/>
        </w:numPr>
        <w:ind w:left="357" w:hanging="357"/>
        <w:rPr>
          <w:lang w:val="en-GB"/>
        </w:rPr>
      </w:pPr>
      <w:r w:rsidRPr="003369CD">
        <w:rPr>
          <w:lang w:val="en-GB"/>
        </w:rPr>
        <w:t>Denial of access to premises, records, i</w:t>
      </w:r>
      <w:r w:rsidR="00404F87" w:rsidRPr="003369CD">
        <w:rPr>
          <w:lang w:val="en-GB"/>
        </w:rPr>
        <w:t xml:space="preserve">nformation, learners and </w:t>
      </w:r>
      <w:r w:rsidRPr="003369CD">
        <w:rPr>
          <w:lang w:val="en-GB"/>
        </w:rPr>
        <w:t>personnel to any au</w:t>
      </w:r>
      <w:r w:rsidR="00404F87" w:rsidRPr="003369CD">
        <w:rPr>
          <w:lang w:val="en-GB"/>
        </w:rPr>
        <w:t xml:space="preserve">thorised </w:t>
      </w:r>
      <w:r w:rsidRPr="003369CD">
        <w:rPr>
          <w:lang w:val="en-GB"/>
        </w:rPr>
        <w:t>representative and/or the regulatory authorities</w:t>
      </w:r>
    </w:p>
    <w:p w14:paraId="15F814C1" w14:textId="77777777" w:rsidR="00A617BE" w:rsidRPr="003369CD" w:rsidRDefault="00A617BE" w:rsidP="00F12671">
      <w:pPr>
        <w:pStyle w:val="ListParagraph"/>
        <w:numPr>
          <w:ilvl w:val="0"/>
          <w:numId w:val="16"/>
        </w:numPr>
        <w:ind w:left="357" w:hanging="357"/>
        <w:rPr>
          <w:lang w:val="en-GB"/>
        </w:rPr>
      </w:pPr>
      <w:r w:rsidRPr="003369CD">
        <w:rPr>
          <w:lang w:val="en-GB"/>
        </w:rPr>
        <w:t>Delibe</w:t>
      </w:r>
      <w:r w:rsidR="00254E17" w:rsidRPr="003369CD">
        <w:rPr>
          <w:lang w:val="en-GB"/>
        </w:rPr>
        <w:t>rate misuse of our logo, brand and name</w:t>
      </w:r>
    </w:p>
    <w:p w14:paraId="2B8B3D64" w14:textId="77777777" w:rsidR="00A617BE" w:rsidRPr="003369CD" w:rsidRDefault="00A617BE" w:rsidP="00F12671">
      <w:pPr>
        <w:pStyle w:val="ListParagraph"/>
        <w:numPr>
          <w:ilvl w:val="0"/>
          <w:numId w:val="16"/>
        </w:numPr>
        <w:ind w:left="357" w:hanging="357"/>
        <w:rPr>
          <w:lang w:val="en-GB"/>
        </w:rPr>
      </w:pPr>
      <w:r w:rsidRPr="003369CD">
        <w:rPr>
          <w:lang w:val="en-GB"/>
        </w:rPr>
        <w:t>Deliberate failure to carry out internal assessment, internal moderation or internal quality assurance monitoring in accordance with our requirements</w:t>
      </w:r>
    </w:p>
    <w:p w14:paraId="3E3301C3" w14:textId="08DFB3F7" w:rsidR="0036302D" w:rsidRPr="003369CD" w:rsidRDefault="0036302D" w:rsidP="00F12671">
      <w:pPr>
        <w:pStyle w:val="ListParagraph"/>
        <w:numPr>
          <w:ilvl w:val="0"/>
          <w:numId w:val="16"/>
        </w:numPr>
        <w:ind w:left="357" w:hanging="357"/>
        <w:rPr>
          <w:lang w:val="en-GB"/>
        </w:rPr>
      </w:pPr>
      <w:r w:rsidRPr="003369CD">
        <w:rPr>
          <w:lang w:val="en-GB"/>
        </w:rPr>
        <w:t>Undeclared conflicts of interest</w:t>
      </w:r>
    </w:p>
    <w:p w14:paraId="50A6B472" w14:textId="77777777" w:rsidR="00A51D14" w:rsidRPr="003369CD" w:rsidRDefault="00A51D14" w:rsidP="00F12671">
      <w:pPr>
        <w:pStyle w:val="ListParagraph"/>
        <w:numPr>
          <w:ilvl w:val="0"/>
          <w:numId w:val="16"/>
        </w:numPr>
        <w:ind w:left="357" w:hanging="357"/>
        <w:rPr>
          <w:lang w:val="en-GB"/>
        </w:rPr>
      </w:pPr>
      <w:r w:rsidRPr="003369CD">
        <w:rPr>
          <w:lang w:val="en-GB"/>
        </w:rPr>
        <w:t>Submission of falsified, fabricated or incorrect gateway evidence</w:t>
      </w:r>
    </w:p>
    <w:p w14:paraId="66AD4F58" w14:textId="02C84152" w:rsidR="00A617BE" w:rsidRPr="003369CD" w:rsidRDefault="00A617BE" w:rsidP="00F12671">
      <w:pPr>
        <w:pStyle w:val="ListParagraph"/>
        <w:numPr>
          <w:ilvl w:val="0"/>
          <w:numId w:val="16"/>
        </w:numPr>
        <w:ind w:left="357" w:hanging="357"/>
        <w:rPr>
          <w:lang w:val="en-GB"/>
        </w:rPr>
      </w:pPr>
      <w:r w:rsidRPr="003369CD">
        <w:rPr>
          <w:lang w:val="en-GB"/>
        </w:rPr>
        <w:t xml:space="preserve">The unauthorised use of inappropriate materials/equipment in assessment settings, </w:t>
      </w:r>
      <w:r w:rsidR="58724275" w:rsidRPr="003369CD">
        <w:rPr>
          <w:lang w:val="en-GB"/>
        </w:rPr>
        <w:t>e.g.,</w:t>
      </w:r>
      <w:r w:rsidRPr="003369CD">
        <w:rPr>
          <w:lang w:val="en-GB"/>
        </w:rPr>
        <w:t xml:space="preserve"> mobile phones</w:t>
      </w:r>
    </w:p>
    <w:p w14:paraId="3B51D251" w14:textId="77777777" w:rsidR="00A617BE" w:rsidRPr="003369CD" w:rsidRDefault="00A617BE" w:rsidP="00F12671">
      <w:pPr>
        <w:pStyle w:val="ListParagraph"/>
        <w:numPr>
          <w:ilvl w:val="0"/>
          <w:numId w:val="16"/>
        </w:numPr>
        <w:ind w:left="357" w:hanging="357"/>
        <w:rPr>
          <w:lang w:val="en-GB"/>
        </w:rPr>
      </w:pPr>
      <w:r w:rsidRPr="003369CD">
        <w:rPr>
          <w:lang w:val="en-GB"/>
        </w:rPr>
        <w:t>A loss, theft of, or a breach of confidentiality in, any assessment materials</w:t>
      </w:r>
    </w:p>
    <w:p w14:paraId="6E5E8AB9" w14:textId="77777777" w:rsidR="00A617BE" w:rsidRPr="003369CD" w:rsidRDefault="00A617BE" w:rsidP="00F12671">
      <w:pPr>
        <w:pStyle w:val="ListParagraph"/>
        <w:numPr>
          <w:ilvl w:val="0"/>
          <w:numId w:val="16"/>
        </w:numPr>
        <w:ind w:left="357" w:hanging="357"/>
        <w:rPr>
          <w:lang w:val="en-GB"/>
        </w:rPr>
      </w:pPr>
      <w:r w:rsidRPr="003369CD">
        <w:rPr>
          <w:lang w:val="en-GB"/>
        </w:rPr>
        <w:t>Insecure storage of assessment materials</w:t>
      </w:r>
    </w:p>
    <w:p w14:paraId="1FEF0D12" w14:textId="77777777" w:rsidR="00A617BE" w:rsidRPr="003369CD" w:rsidRDefault="00A617BE" w:rsidP="00F12671">
      <w:pPr>
        <w:pStyle w:val="ListParagraph"/>
        <w:numPr>
          <w:ilvl w:val="0"/>
          <w:numId w:val="16"/>
        </w:numPr>
        <w:ind w:left="357" w:hanging="357"/>
        <w:rPr>
          <w:lang w:val="en-GB"/>
        </w:rPr>
      </w:pPr>
      <w:r w:rsidRPr="003369CD">
        <w:rPr>
          <w:lang w:val="en-GB"/>
        </w:rPr>
        <w:t>Inappropriate circulation/distribution of assessment materials</w:t>
      </w:r>
    </w:p>
    <w:p w14:paraId="03963A46" w14:textId="77777777" w:rsidR="00A617BE" w:rsidRPr="003369CD" w:rsidRDefault="00A617BE" w:rsidP="00F12671">
      <w:pPr>
        <w:pStyle w:val="ListParagraph"/>
        <w:numPr>
          <w:ilvl w:val="0"/>
          <w:numId w:val="16"/>
        </w:numPr>
        <w:ind w:left="357" w:hanging="357"/>
        <w:rPr>
          <w:lang w:val="en-GB"/>
        </w:rPr>
      </w:pPr>
      <w:r w:rsidRPr="003369CD">
        <w:rPr>
          <w:lang w:val="en-GB"/>
        </w:rPr>
        <w:t>Unauthorised amendment, copying or distributing of assessment papers/materials</w:t>
      </w:r>
    </w:p>
    <w:p w14:paraId="1F390341" w14:textId="77777777" w:rsidR="008416E6" w:rsidRPr="003369CD" w:rsidRDefault="008416E6" w:rsidP="008416E6">
      <w:pPr>
        <w:pStyle w:val="ListParagraph"/>
        <w:numPr>
          <w:ilvl w:val="0"/>
          <w:numId w:val="16"/>
        </w:numPr>
        <w:ind w:left="357" w:hanging="357"/>
        <w:rPr>
          <w:lang w:val="en-GB"/>
        </w:rPr>
      </w:pPr>
      <w:r w:rsidRPr="003369CD">
        <w:rPr>
          <w:lang w:val="en-GB"/>
        </w:rPr>
        <w:t>Impersonation (getting another person to take assessments on their behalf)</w:t>
      </w:r>
    </w:p>
    <w:p w14:paraId="31983B50" w14:textId="17190AA9" w:rsidR="00A617BE" w:rsidRPr="003369CD" w:rsidRDefault="00A617BE" w:rsidP="00F12671">
      <w:pPr>
        <w:pStyle w:val="ListParagraph"/>
        <w:numPr>
          <w:ilvl w:val="0"/>
          <w:numId w:val="16"/>
        </w:numPr>
        <w:ind w:left="357" w:hanging="357"/>
        <w:rPr>
          <w:lang w:val="en-GB"/>
        </w:rPr>
      </w:pPr>
      <w:r w:rsidRPr="003369CD">
        <w:rPr>
          <w:lang w:val="en-GB"/>
        </w:rPr>
        <w:t xml:space="preserve">Inappropriate assistance/support to learners by </w:t>
      </w:r>
      <w:r w:rsidR="00DE0088" w:rsidRPr="003369CD">
        <w:rPr>
          <w:lang w:val="en-GB"/>
        </w:rPr>
        <w:t>SSES employees</w:t>
      </w:r>
      <w:r w:rsidRPr="003369CD">
        <w:rPr>
          <w:lang w:val="en-GB"/>
        </w:rPr>
        <w:t xml:space="preserve">, </w:t>
      </w:r>
      <w:r w:rsidR="41996D60" w:rsidRPr="003369CD">
        <w:rPr>
          <w:lang w:val="en-GB"/>
        </w:rPr>
        <w:t>e.g.,</w:t>
      </w:r>
      <w:r w:rsidRPr="003369CD">
        <w:rPr>
          <w:lang w:val="en-GB"/>
        </w:rPr>
        <w:t xml:space="preserve"> unfairly helping them to pass a unit or qualification</w:t>
      </w:r>
    </w:p>
    <w:p w14:paraId="5096D6CA" w14:textId="77777777" w:rsidR="00A617BE" w:rsidRPr="003369CD" w:rsidRDefault="00A617BE" w:rsidP="00F12671">
      <w:pPr>
        <w:pStyle w:val="ListParagraph"/>
        <w:numPr>
          <w:ilvl w:val="0"/>
          <w:numId w:val="16"/>
        </w:numPr>
        <w:ind w:left="357" w:hanging="357"/>
        <w:rPr>
          <w:lang w:val="en-GB"/>
        </w:rPr>
      </w:pPr>
      <w:r w:rsidRPr="003369CD">
        <w:rPr>
          <w:lang w:val="en-GB"/>
        </w:rPr>
        <w:t xml:space="preserve">Deliberate failure to adhere to, or to circumnavigate, the requirements of our </w:t>
      </w:r>
      <w:hyperlink r:id="rId19">
        <w:r w:rsidRPr="003369CD">
          <w:rPr>
            <w:lang w:val="en-GB"/>
          </w:rPr>
          <w:t>Reasonable Adjustments and Special Considerations Policy</w:t>
        </w:r>
      </w:hyperlink>
    </w:p>
    <w:p w14:paraId="17C31869" w14:textId="77777777" w:rsidR="00A617BE" w:rsidRPr="003369CD" w:rsidRDefault="00A617BE" w:rsidP="00F12671">
      <w:pPr>
        <w:pStyle w:val="ListParagraph"/>
        <w:numPr>
          <w:ilvl w:val="0"/>
          <w:numId w:val="16"/>
        </w:numPr>
        <w:ind w:left="357" w:hanging="357"/>
        <w:rPr>
          <w:lang w:val="en-GB"/>
        </w:rPr>
      </w:pPr>
      <w:r w:rsidRPr="003369CD">
        <w:rPr>
          <w:lang w:val="en-GB"/>
        </w:rPr>
        <w:t xml:space="preserve">Plagiarism by learners </w:t>
      </w:r>
    </w:p>
    <w:p w14:paraId="4C478F59" w14:textId="77777777" w:rsidR="00A617BE" w:rsidRPr="003369CD" w:rsidRDefault="00A617BE" w:rsidP="00F12671">
      <w:pPr>
        <w:pStyle w:val="ListParagraph"/>
        <w:numPr>
          <w:ilvl w:val="0"/>
          <w:numId w:val="16"/>
        </w:numPr>
        <w:ind w:left="357" w:hanging="357"/>
        <w:rPr>
          <w:lang w:val="en-GB"/>
        </w:rPr>
      </w:pPr>
      <w:r w:rsidRPr="003369CD">
        <w:rPr>
          <w:lang w:val="en-GB"/>
        </w:rPr>
        <w:t xml:space="preserve">Cheating by learners </w:t>
      </w:r>
    </w:p>
    <w:p w14:paraId="17D463C2" w14:textId="77777777" w:rsidR="00A617BE" w:rsidRPr="003369CD" w:rsidRDefault="00A617BE" w:rsidP="00F12671">
      <w:pPr>
        <w:pStyle w:val="ListParagraph"/>
        <w:numPr>
          <w:ilvl w:val="0"/>
          <w:numId w:val="16"/>
        </w:numPr>
        <w:ind w:left="357" w:hanging="357"/>
        <w:rPr>
          <w:lang w:val="en-GB"/>
        </w:rPr>
      </w:pPr>
      <w:r w:rsidRPr="003369CD">
        <w:rPr>
          <w:lang w:val="en-GB"/>
        </w:rPr>
        <w:t>Personation, assuming the identity of another learner or having someone assume their identity during an assessment</w:t>
      </w:r>
    </w:p>
    <w:p w14:paraId="5501E88C" w14:textId="77777777" w:rsidR="00A617BE" w:rsidRPr="003369CD" w:rsidRDefault="00A617BE" w:rsidP="00F12671">
      <w:pPr>
        <w:pStyle w:val="ListParagraph"/>
        <w:numPr>
          <w:ilvl w:val="0"/>
          <w:numId w:val="16"/>
        </w:numPr>
        <w:ind w:left="357" w:hanging="357"/>
        <w:rPr>
          <w:lang w:val="en-GB"/>
        </w:rPr>
      </w:pPr>
      <w:r w:rsidRPr="003369CD">
        <w:rPr>
          <w:lang w:val="en-GB"/>
        </w:rPr>
        <w:t>Collusion or permitting collusion in assessments</w:t>
      </w:r>
    </w:p>
    <w:p w14:paraId="43953AC9" w14:textId="77777777" w:rsidR="00A617BE" w:rsidRPr="003369CD" w:rsidRDefault="00A617BE" w:rsidP="00F12671">
      <w:pPr>
        <w:pStyle w:val="ListParagraph"/>
        <w:numPr>
          <w:ilvl w:val="0"/>
          <w:numId w:val="16"/>
        </w:numPr>
        <w:ind w:left="357" w:hanging="357"/>
        <w:rPr>
          <w:lang w:val="en-GB"/>
        </w:rPr>
      </w:pPr>
      <w:r w:rsidRPr="003369CD">
        <w:rPr>
          <w:lang w:val="en-GB"/>
        </w:rPr>
        <w:t>Deliberate contravention by learners of the assessment arrangements we specify for our qualifications</w:t>
      </w:r>
    </w:p>
    <w:p w14:paraId="02E69E12" w14:textId="77777777" w:rsidR="00A617BE" w:rsidRPr="003369CD" w:rsidRDefault="00A617BE" w:rsidP="00F12671">
      <w:pPr>
        <w:pStyle w:val="ListParagraph"/>
        <w:numPr>
          <w:ilvl w:val="0"/>
          <w:numId w:val="16"/>
        </w:numPr>
        <w:ind w:left="357" w:hanging="357"/>
        <w:rPr>
          <w:lang w:val="en-GB"/>
        </w:rPr>
      </w:pPr>
      <w:r w:rsidRPr="003369CD">
        <w:rPr>
          <w:lang w:val="en-GB"/>
        </w:rPr>
        <w:t>Fraudulent claim for certificates and/or deliberate submission of false information</w:t>
      </w:r>
      <w:r w:rsidR="00F659DA" w:rsidRPr="003369CD">
        <w:rPr>
          <w:lang w:val="en-GB"/>
        </w:rPr>
        <w:t xml:space="preserve"> to gain a qualification</w:t>
      </w:r>
    </w:p>
    <w:p w14:paraId="37BD0D98" w14:textId="77777777" w:rsidR="00A617BE" w:rsidRPr="003369CD" w:rsidRDefault="00A617BE" w:rsidP="00F12671">
      <w:pPr>
        <w:pStyle w:val="ListParagraph"/>
        <w:numPr>
          <w:ilvl w:val="0"/>
          <w:numId w:val="16"/>
        </w:numPr>
        <w:ind w:left="357" w:hanging="357"/>
        <w:rPr>
          <w:lang w:val="en-GB"/>
        </w:rPr>
      </w:pPr>
      <w:r w:rsidRPr="003369CD">
        <w:rPr>
          <w:lang w:val="en-GB"/>
        </w:rPr>
        <w:t>False records</w:t>
      </w:r>
    </w:p>
    <w:p w14:paraId="04C608C5" w14:textId="77777777" w:rsidR="00A617BE" w:rsidRPr="003369CD" w:rsidRDefault="00A617BE" w:rsidP="00F12671">
      <w:pPr>
        <w:pStyle w:val="ListParagraph"/>
        <w:numPr>
          <w:ilvl w:val="0"/>
          <w:numId w:val="16"/>
        </w:numPr>
        <w:ind w:left="357" w:hanging="357"/>
        <w:rPr>
          <w:lang w:val="en-GB"/>
        </w:rPr>
      </w:pPr>
      <w:r w:rsidRPr="003369CD">
        <w:rPr>
          <w:lang w:val="en-GB"/>
        </w:rPr>
        <w:t>Deliberate failure to adhere to our learner registration and certification procedures</w:t>
      </w:r>
    </w:p>
    <w:p w14:paraId="0DF2E37A" w14:textId="2CD14FC7" w:rsidR="00A617BE" w:rsidRPr="003369CD" w:rsidRDefault="00A617BE" w:rsidP="00F12671">
      <w:pPr>
        <w:pStyle w:val="ListParagraph"/>
        <w:numPr>
          <w:ilvl w:val="0"/>
          <w:numId w:val="16"/>
        </w:numPr>
        <w:ind w:left="357" w:hanging="357"/>
        <w:rPr>
          <w:lang w:val="en-GB"/>
        </w:rPr>
      </w:pPr>
      <w:r w:rsidRPr="003369CD">
        <w:rPr>
          <w:lang w:val="en-GB"/>
        </w:rPr>
        <w:t xml:space="preserve">Deliberate failure to maintain appropriate auditable records, </w:t>
      </w:r>
      <w:r w:rsidR="5A3EC593" w:rsidRPr="003369CD">
        <w:rPr>
          <w:lang w:val="en-GB"/>
        </w:rPr>
        <w:t>e.g.,</w:t>
      </w:r>
      <w:r w:rsidRPr="003369CD">
        <w:rPr>
          <w:lang w:val="en-GB"/>
        </w:rPr>
        <w:t xml:space="preserve"> certification claims and/or forgery of evidence</w:t>
      </w:r>
    </w:p>
    <w:p w14:paraId="00F873C3" w14:textId="77777777" w:rsidR="00A617BE" w:rsidRPr="003369CD" w:rsidRDefault="00A617BE" w:rsidP="00F12671">
      <w:pPr>
        <w:pStyle w:val="ListParagraph"/>
        <w:numPr>
          <w:ilvl w:val="0"/>
          <w:numId w:val="16"/>
        </w:numPr>
        <w:ind w:left="357" w:hanging="357"/>
        <w:rPr>
          <w:lang w:val="en-GB"/>
        </w:rPr>
      </w:pPr>
      <w:r w:rsidRPr="003369CD">
        <w:rPr>
          <w:lang w:val="en-GB"/>
        </w:rPr>
        <w:t>Learners still working towards qualification after certification claims have been made</w:t>
      </w:r>
    </w:p>
    <w:p w14:paraId="60E66439" w14:textId="77777777" w:rsidR="00A617BE" w:rsidRPr="003369CD" w:rsidRDefault="00A617BE" w:rsidP="00F12671">
      <w:pPr>
        <w:pStyle w:val="ListParagraph"/>
        <w:numPr>
          <w:ilvl w:val="0"/>
          <w:numId w:val="16"/>
        </w:numPr>
        <w:ind w:left="357" w:hanging="357"/>
        <w:rPr>
          <w:lang w:val="en-GB"/>
        </w:rPr>
      </w:pPr>
      <w:r w:rsidRPr="003369CD">
        <w:rPr>
          <w:lang w:val="en-GB"/>
        </w:rPr>
        <w:t>Selling certificates for cash</w:t>
      </w:r>
    </w:p>
    <w:p w14:paraId="44EC7CB6" w14:textId="77777777" w:rsidR="00A617BE" w:rsidRPr="003369CD" w:rsidRDefault="00A617BE" w:rsidP="00F12671">
      <w:pPr>
        <w:pStyle w:val="ListParagraph"/>
        <w:numPr>
          <w:ilvl w:val="0"/>
          <w:numId w:val="16"/>
        </w:numPr>
        <w:ind w:left="357" w:hanging="357"/>
        <w:rPr>
          <w:lang w:val="en-GB"/>
        </w:rPr>
      </w:pPr>
      <w:r w:rsidRPr="003369CD">
        <w:rPr>
          <w:lang w:val="en-GB"/>
        </w:rPr>
        <w:t>Selling papers/assessment details</w:t>
      </w:r>
    </w:p>
    <w:p w14:paraId="18D6463F" w14:textId="77777777" w:rsidR="00A617BE" w:rsidRPr="003369CD" w:rsidRDefault="00A617BE" w:rsidP="00F12671">
      <w:pPr>
        <w:pStyle w:val="ListParagraph"/>
        <w:numPr>
          <w:ilvl w:val="0"/>
          <w:numId w:val="16"/>
        </w:numPr>
        <w:ind w:left="357" w:hanging="357"/>
        <w:rPr>
          <w:lang w:val="en-GB"/>
        </w:rPr>
      </w:pPr>
      <w:r w:rsidRPr="003369CD">
        <w:rPr>
          <w:lang w:val="en-GB"/>
        </w:rPr>
        <w:t>Extortion</w:t>
      </w:r>
    </w:p>
    <w:p w14:paraId="1C92BD0F" w14:textId="77777777" w:rsidR="00A617BE" w:rsidRPr="003369CD" w:rsidRDefault="00A617BE" w:rsidP="00F12671">
      <w:pPr>
        <w:pStyle w:val="ListParagraph"/>
        <w:numPr>
          <w:ilvl w:val="0"/>
          <w:numId w:val="16"/>
        </w:numPr>
        <w:ind w:left="357" w:hanging="357"/>
        <w:rPr>
          <w:lang w:val="en-GB"/>
        </w:rPr>
      </w:pPr>
      <w:r w:rsidRPr="003369CD">
        <w:rPr>
          <w:lang w:val="en-GB"/>
        </w:rPr>
        <w:t>Fraud</w:t>
      </w:r>
    </w:p>
    <w:p w14:paraId="714A2EF0" w14:textId="51C1B40A" w:rsidR="008C7435" w:rsidRPr="006B69D4" w:rsidRDefault="00A617BE" w:rsidP="006B69D4">
      <w:pPr>
        <w:pStyle w:val="ListParagraph"/>
        <w:numPr>
          <w:ilvl w:val="0"/>
          <w:numId w:val="16"/>
        </w:numPr>
        <w:ind w:left="357" w:hanging="357"/>
        <w:rPr>
          <w:lang w:val="en-GB"/>
        </w:rPr>
      </w:pPr>
      <w:r w:rsidRPr="003369CD">
        <w:rPr>
          <w:lang w:val="en-GB"/>
        </w:rPr>
        <w:t>Threatening or abusive behaviour that threatens the safety of staff and/or is intended to put undue influence on the outcomes of an assessment/award.</w:t>
      </w:r>
    </w:p>
    <w:p w14:paraId="482E5962" w14:textId="77777777" w:rsidR="008C7435" w:rsidRPr="003369CD" w:rsidRDefault="008C7435" w:rsidP="008C7435">
      <w:pPr>
        <w:spacing w:before="100" w:beforeAutospacing="1" w:after="100" w:afterAutospacing="1" w:line="240" w:lineRule="auto"/>
        <w:rPr>
          <w:rFonts w:eastAsia="Times New Roman" w:cs="Calibri"/>
          <w:lang w:val="en-GB"/>
        </w:rPr>
      </w:pPr>
    </w:p>
    <w:p w14:paraId="66223FBC" w14:textId="0D6B710D" w:rsidR="00B55841" w:rsidRPr="003369CD" w:rsidRDefault="00B55841" w:rsidP="00B55841">
      <w:pPr>
        <w:pStyle w:val="Heading1"/>
        <w:rPr>
          <w:lang w:val="en-GB"/>
        </w:rPr>
      </w:pPr>
      <w:r w:rsidRPr="003369CD">
        <w:rPr>
          <w:lang w:val="en-GB"/>
        </w:rPr>
        <w:t xml:space="preserve">APPENDIX </w:t>
      </w:r>
      <w:r>
        <w:rPr>
          <w:lang w:val="en-GB"/>
        </w:rPr>
        <w:t>B</w:t>
      </w:r>
    </w:p>
    <w:p w14:paraId="4CE15CA5" w14:textId="77777777" w:rsidR="00105BB1" w:rsidRPr="00105BB1" w:rsidRDefault="00105BB1" w:rsidP="00105BB1">
      <w:pPr>
        <w:spacing w:before="100" w:beforeAutospacing="1" w:after="100" w:afterAutospacing="1" w:line="240" w:lineRule="auto"/>
        <w:rPr>
          <w:rFonts w:eastAsia="Times New Roman" w:cs="Calibri"/>
          <w:lang w:val="en-GB"/>
        </w:rPr>
      </w:pPr>
      <w:r w:rsidRPr="00105BB1">
        <w:rPr>
          <w:rFonts w:eastAsia="Times New Roman" w:cs="Calibri"/>
          <w:b/>
          <w:bCs/>
        </w:rPr>
        <w:t>Examples of Maladministration (please note this list is not exhaustive):</w:t>
      </w:r>
      <w:r w:rsidRPr="00105BB1">
        <w:rPr>
          <w:rFonts w:eastAsia="Times New Roman" w:cs="Calibri"/>
          <w:lang w:val="en-GB"/>
        </w:rPr>
        <w:t> </w:t>
      </w:r>
    </w:p>
    <w:p w14:paraId="7CAC0E2A" w14:textId="77777777" w:rsidR="00105BB1" w:rsidRPr="00105BB1" w:rsidRDefault="00105BB1" w:rsidP="00105BB1">
      <w:pPr>
        <w:pStyle w:val="ListParagraph"/>
        <w:numPr>
          <w:ilvl w:val="0"/>
          <w:numId w:val="16"/>
        </w:numPr>
        <w:ind w:left="357" w:hanging="357"/>
        <w:rPr>
          <w:lang w:val="en-GB"/>
        </w:rPr>
      </w:pPr>
      <w:r w:rsidRPr="00105BB1">
        <w:rPr>
          <w:lang w:val="en-GB"/>
        </w:rPr>
        <w:t>Persistent failure to adhere to learner registration and certification procedures </w:t>
      </w:r>
    </w:p>
    <w:p w14:paraId="6FA8547F" w14:textId="77777777" w:rsidR="00105BB1" w:rsidRPr="00105BB1" w:rsidRDefault="00105BB1" w:rsidP="00105BB1">
      <w:pPr>
        <w:pStyle w:val="ListParagraph"/>
        <w:numPr>
          <w:ilvl w:val="0"/>
          <w:numId w:val="16"/>
        </w:numPr>
        <w:ind w:left="357" w:hanging="357"/>
        <w:rPr>
          <w:lang w:val="en-GB"/>
        </w:rPr>
      </w:pPr>
      <w:r w:rsidRPr="00105BB1">
        <w:rPr>
          <w:lang w:val="en-GB"/>
        </w:rPr>
        <w:t>Persistent failure to adhere to registration approval criteria and/or qualification requirements  </w:t>
      </w:r>
    </w:p>
    <w:p w14:paraId="27BE7410" w14:textId="77777777" w:rsidR="00105BB1" w:rsidRPr="00105BB1" w:rsidRDefault="00105BB1" w:rsidP="00105BB1">
      <w:pPr>
        <w:pStyle w:val="ListParagraph"/>
        <w:numPr>
          <w:ilvl w:val="0"/>
          <w:numId w:val="16"/>
        </w:numPr>
        <w:ind w:left="357" w:hanging="357"/>
        <w:rPr>
          <w:lang w:val="en-GB"/>
        </w:rPr>
      </w:pPr>
      <w:r w:rsidRPr="00105BB1">
        <w:rPr>
          <w:lang w:val="en-GB"/>
        </w:rPr>
        <w:t>Late learner registrations (both frequent and persistent) </w:t>
      </w:r>
    </w:p>
    <w:p w14:paraId="50776141" w14:textId="77777777" w:rsidR="00105BB1" w:rsidRPr="00105BB1" w:rsidRDefault="00105BB1" w:rsidP="00105BB1">
      <w:pPr>
        <w:pStyle w:val="ListParagraph"/>
        <w:numPr>
          <w:ilvl w:val="0"/>
          <w:numId w:val="16"/>
        </w:numPr>
        <w:ind w:left="357" w:hanging="357"/>
        <w:rPr>
          <w:lang w:val="en-GB"/>
        </w:rPr>
      </w:pPr>
      <w:r w:rsidRPr="00105BB1">
        <w:rPr>
          <w:lang w:val="en-GB"/>
        </w:rPr>
        <w:t>Unreasonable delays in responding to requests and/or communications from  </w:t>
      </w:r>
    </w:p>
    <w:p w14:paraId="0EDAD37B" w14:textId="77777777" w:rsidR="00105BB1" w:rsidRPr="00105BB1" w:rsidRDefault="00105BB1" w:rsidP="00105BB1">
      <w:pPr>
        <w:pStyle w:val="ListParagraph"/>
        <w:numPr>
          <w:ilvl w:val="0"/>
          <w:numId w:val="16"/>
        </w:numPr>
        <w:ind w:left="357" w:hanging="357"/>
        <w:rPr>
          <w:lang w:val="en-GB"/>
        </w:rPr>
      </w:pPr>
      <w:r w:rsidRPr="00105BB1">
        <w:rPr>
          <w:lang w:val="en-GB"/>
        </w:rPr>
        <w:t>Inaccurate claim for certificates </w:t>
      </w:r>
    </w:p>
    <w:p w14:paraId="7BEFD97E" w14:textId="77777777" w:rsidR="00105BB1" w:rsidRPr="00105BB1" w:rsidRDefault="00105BB1" w:rsidP="00105BB1">
      <w:pPr>
        <w:pStyle w:val="ListParagraph"/>
        <w:numPr>
          <w:ilvl w:val="0"/>
          <w:numId w:val="16"/>
        </w:numPr>
        <w:ind w:left="357" w:hanging="357"/>
        <w:rPr>
          <w:lang w:val="en-GB"/>
        </w:rPr>
      </w:pPr>
      <w:r w:rsidRPr="00105BB1">
        <w:rPr>
          <w:lang w:val="en-GB"/>
        </w:rPr>
        <w:t>Late learner certification requests, e.g., beyond the certification end date for the qualification </w:t>
      </w:r>
    </w:p>
    <w:p w14:paraId="3B779F60" w14:textId="77777777" w:rsidR="00105BB1" w:rsidRPr="00105BB1" w:rsidRDefault="00105BB1" w:rsidP="00105BB1">
      <w:pPr>
        <w:pStyle w:val="ListParagraph"/>
        <w:numPr>
          <w:ilvl w:val="0"/>
          <w:numId w:val="16"/>
        </w:numPr>
        <w:ind w:left="357" w:hanging="357"/>
        <w:rPr>
          <w:lang w:val="en-GB"/>
        </w:rPr>
      </w:pPr>
      <w:r w:rsidRPr="00105BB1">
        <w:rPr>
          <w:lang w:val="en-GB"/>
        </w:rPr>
        <w:t>Failure to maintain appropriate auditable records, e.g., certification claims and/or forgery of evidence </w:t>
      </w:r>
    </w:p>
    <w:p w14:paraId="7729EF3A" w14:textId="77777777" w:rsidR="00105BB1" w:rsidRPr="00105BB1" w:rsidRDefault="00105BB1" w:rsidP="00105BB1">
      <w:pPr>
        <w:pStyle w:val="ListParagraph"/>
        <w:numPr>
          <w:ilvl w:val="0"/>
          <w:numId w:val="16"/>
        </w:numPr>
        <w:ind w:left="357" w:hanging="357"/>
        <w:rPr>
          <w:lang w:val="en-GB"/>
        </w:rPr>
      </w:pPr>
      <w:r w:rsidRPr="00105BB1">
        <w:rPr>
          <w:lang w:val="en-GB"/>
        </w:rPr>
        <w:t xml:space="preserve">Withholding or the delaying of information, by deliberate act or omission, from us which is required to assure </w:t>
      </w:r>
      <w:proofErr w:type="spellStart"/>
      <w:r w:rsidRPr="00105BB1">
        <w:rPr>
          <w:lang w:val="en-GB"/>
        </w:rPr>
        <w:t>Ofqual</w:t>
      </w:r>
      <w:proofErr w:type="spellEnd"/>
      <w:r w:rsidRPr="00105BB1">
        <w:rPr>
          <w:lang w:val="en-GB"/>
        </w:rPr>
        <w:t xml:space="preserve"> and/or ESFA of SSES’s ability to deliver qualifications appropriately </w:t>
      </w:r>
    </w:p>
    <w:p w14:paraId="1ECB7D9B" w14:textId="77777777" w:rsidR="00105BB1" w:rsidRPr="00105BB1" w:rsidRDefault="00105BB1" w:rsidP="00105BB1">
      <w:pPr>
        <w:pStyle w:val="ListParagraph"/>
        <w:numPr>
          <w:ilvl w:val="0"/>
          <w:numId w:val="16"/>
        </w:numPr>
        <w:ind w:left="357" w:hanging="357"/>
        <w:rPr>
          <w:lang w:val="en-GB"/>
        </w:rPr>
      </w:pPr>
      <w:r w:rsidRPr="00105BB1">
        <w:rPr>
          <w:lang w:val="en-GB"/>
        </w:rPr>
        <w:t>Misuse and/or misrepresentation of our logo and trademarks  </w:t>
      </w:r>
    </w:p>
    <w:p w14:paraId="7F9E6EC2" w14:textId="77777777" w:rsidR="00105BB1" w:rsidRPr="00105BB1" w:rsidRDefault="00105BB1" w:rsidP="00105BB1">
      <w:pPr>
        <w:pStyle w:val="ListParagraph"/>
        <w:numPr>
          <w:ilvl w:val="0"/>
          <w:numId w:val="16"/>
        </w:numPr>
        <w:ind w:left="357" w:hanging="357"/>
        <w:rPr>
          <w:lang w:val="en-GB"/>
        </w:rPr>
      </w:pPr>
      <w:r w:rsidRPr="00105BB1">
        <w:rPr>
          <w:lang w:val="en-GB"/>
        </w:rPr>
        <w:t>Poor administration arrangements and/or records </w:t>
      </w:r>
    </w:p>
    <w:p w14:paraId="7C0C054E" w14:textId="77777777" w:rsidR="00105BB1" w:rsidRPr="00105BB1" w:rsidRDefault="00105BB1" w:rsidP="00105BB1">
      <w:pPr>
        <w:pStyle w:val="ListParagraph"/>
        <w:numPr>
          <w:ilvl w:val="0"/>
          <w:numId w:val="16"/>
        </w:numPr>
        <w:ind w:left="357" w:hanging="357"/>
        <w:rPr>
          <w:lang w:val="en-GB"/>
        </w:rPr>
      </w:pPr>
      <w:r w:rsidRPr="00105BB1">
        <w:rPr>
          <w:lang w:val="en-GB"/>
        </w:rPr>
        <w:t>Persistent mistakes in relation to our delivery arrangements </w:t>
      </w:r>
    </w:p>
    <w:p w14:paraId="743472D9" w14:textId="77777777" w:rsidR="00105BB1" w:rsidRPr="00105BB1" w:rsidRDefault="00105BB1" w:rsidP="00105BB1">
      <w:pPr>
        <w:pStyle w:val="ListParagraph"/>
        <w:numPr>
          <w:ilvl w:val="0"/>
          <w:numId w:val="16"/>
        </w:numPr>
        <w:ind w:left="357" w:hanging="357"/>
        <w:rPr>
          <w:lang w:val="en-GB"/>
        </w:rPr>
      </w:pPr>
      <w:r w:rsidRPr="00105BB1">
        <w:rPr>
          <w:lang w:val="en-GB"/>
        </w:rPr>
        <w:t xml:space="preserve">Failure to adhere to, or to circumnavigate, the requirements of our </w:t>
      </w:r>
      <w:hyperlink r:id="rId20" w:tgtFrame="_blank" w:history="1">
        <w:r w:rsidRPr="00105BB1">
          <w:rPr>
            <w:lang w:val="en-GB"/>
          </w:rPr>
          <w:t>Reasonable Adjustments and Special Considerations Policy</w:t>
        </w:r>
      </w:hyperlink>
      <w:r w:rsidRPr="00105BB1">
        <w:rPr>
          <w:lang w:val="en-GB"/>
        </w:rPr>
        <w:t> </w:t>
      </w:r>
    </w:p>
    <w:p w14:paraId="0641C20B" w14:textId="3CA9D7CA" w:rsidR="008C7435" w:rsidRPr="003369CD" w:rsidRDefault="008C7435" w:rsidP="008C7435">
      <w:pPr>
        <w:spacing w:before="100" w:beforeAutospacing="1" w:after="100" w:afterAutospacing="1" w:line="240" w:lineRule="auto"/>
        <w:rPr>
          <w:rFonts w:eastAsia="Times New Roman" w:cs="Calibri"/>
          <w:lang w:val="en-GB"/>
        </w:rPr>
      </w:pPr>
    </w:p>
    <w:p w14:paraId="207945C4" w14:textId="019689C6" w:rsidR="008C7435" w:rsidRPr="003369CD" w:rsidRDefault="008C7435">
      <w:pPr>
        <w:spacing w:after="0" w:line="240" w:lineRule="auto"/>
        <w:rPr>
          <w:rFonts w:eastAsia="Times New Roman" w:cs="Calibri"/>
          <w:lang w:val="en-GB"/>
        </w:rPr>
      </w:pPr>
      <w:r w:rsidRPr="003369CD">
        <w:rPr>
          <w:rFonts w:eastAsia="Times New Roman" w:cs="Calibri"/>
          <w:lang w:val="en-GB"/>
        </w:rPr>
        <w:br w:type="page"/>
      </w:r>
    </w:p>
    <w:p w14:paraId="070C31AD" w14:textId="37FC2EDC" w:rsidR="00A52A8F" w:rsidRPr="003369CD" w:rsidRDefault="009C5F71" w:rsidP="009B2D8A">
      <w:pPr>
        <w:pStyle w:val="Heading1"/>
        <w:rPr>
          <w:lang w:val="en-GB"/>
        </w:rPr>
      </w:pPr>
      <w:bookmarkStart w:id="14" w:name="_Toc157509400"/>
      <w:r w:rsidRPr="003369CD">
        <w:rPr>
          <w:lang w:val="en-GB"/>
        </w:rPr>
        <w:lastRenderedPageBreak/>
        <w:t>APPENDIX C</w:t>
      </w:r>
      <w:bookmarkEnd w:id="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7133"/>
      </w:tblGrid>
      <w:tr w:rsidR="00670394" w:rsidRPr="003369CD" w14:paraId="3AE050FB" w14:textId="77777777" w:rsidTr="006B69D4">
        <w:trPr>
          <w:jc w:val="center"/>
        </w:trPr>
        <w:tc>
          <w:tcPr>
            <w:tcW w:w="5000" w:type="pct"/>
            <w:gridSpan w:val="2"/>
            <w:shd w:val="clear" w:color="auto" w:fill="92D050"/>
          </w:tcPr>
          <w:p w14:paraId="4959A2B2" w14:textId="77777777" w:rsidR="00670394" w:rsidRPr="003369CD" w:rsidRDefault="1EEDC362" w:rsidP="00141476">
            <w:pPr>
              <w:rPr>
                <w:lang w:val="en-GB"/>
              </w:rPr>
            </w:pPr>
            <w:r w:rsidRPr="003369CD">
              <w:rPr>
                <w:lang w:val="en-GB"/>
              </w:rPr>
              <w:t xml:space="preserve">Please complete this form if you wish to log a concern regarding malpractice or maladministration and email to </w:t>
            </w:r>
            <w:hyperlink r:id="rId21">
              <w:r w:rsidRPr="003369CD">
                <w:rPr>
                  <w:rStyle w:val="Hyperlink"/>
                  <w:lang w:val="en-GB"/>
                </w:rPr>
                <w:t>contact@sseducationalservices.co.uk</w:t>
              </w:r>
            </w:hyperlink>
            <w:r w:rsidRPr="003369CD">
              <w:rPr>
                <w:lang w:val="en-GB"/>
              </w:rPr>
              <w:t xml:space="preserve"> Alternatively, if you prefer, send directly to the Critical Friend, Board Member</w:t>
            </w:r>
            <w:r w:rsidR="00494A3B" w:rsidRPr="003369CD">
              <w:rPr>
                <w:lang w:val="en-GB"/>
              </w:rPr>
              <w:t>, c/o the Head Office of SSES,</w:t>
            </w:r>
            <w:r w:rsidRPr="003369CD">
              <w:rPr>
                <w:lang w:val="en-GB"/>
              </w:rPr>
              <w:t xml:space="preserve"> marking the envelope Strictly Private and Confidential.</w:t>
            </w:r>
          </w:p>
        </w:tc>
      </w:tr>
      <w:tr w:rsidR="009C5F71" w:rsidRPr="003369CD" w14:paraId="68E4DD08" w14:textId="77777777" w:rsidTr="00CD337B">
        <w:trPr>
          <w:jc w:val="center"/>
        </w:trPr>
        <w:tc>
          <w:tcPr>
            <w:tcW w:w="1420" w:type="pct"/>
          </w:tcPr>
          <w:p w14:paraId="1A2BCDAA" w14:textId="77777777" w:rsidR="009C5F71" w:rsidRPr="003369CD" w:rsidRDefault="009C5F71" w:rsidP="00141476">
            <w:pPr>
              <w:rPr>
                <w:lang w:val="en-GB"/>
              </w:rPr>
            </w:pPr>
            <w:r w:rsidRPr="003369CD">
              <w:rPr>
                <w:lang w:val="en-GB"/>
              </w:rPr>
              <w:t>Employer/Provider:</w:t>
            </w:r>
          </w:p>
        </w:tc>
        <w:tc>
          <w:tcPr>
            <w:tcW w:w="3580" w:type="pct"/>
          </w:tcPr>
          <w:p w14:paraId="29D6B04F" w14:textId="77777777" w:rsidR="009C5F71" w:rsidRPr="003369CD" w:rsidRDefault="009C5F71" w:rsidP="00141476">
            <w:pPr>
              <w:rPr>
                <w:lang w:val="en-GB"/>
              </w:rPr>
            </w:pPr>
            <w:r w:rsidRPr="003369CD">
              <w:rPr>
                <w:lang w:val="en-GB"/>
              </w:rPr>
              <w:t xml:space="preserve"> </w:t>
            </w:r>
          </w:p>
        </w:tc>
      </w:tr>
      <w:tr w:rsidR="009C5F71" w:rsidRPr="003369CD" w14:paraId="7B6F25B4" w14:textId="77777777" w:rsidTr="00CD337B">
        <w:trPr>
          <w:jc w:val="center"/>
        </w:trPr>
        <w:tc>
          <w:tcPr>
            <w:tcW w:w="1420" w:type="pct"/>
          </w:tcPr>
          <w:p w14:paraId="07872F34" w14:textId="77777777" w:rsidR="009C5F71" w:rsidRPr="003369CD" w:rsidRDefault="009C5F71" w:rsidP="00141476">
            <w:pPr>
              <w:rPr>
                <w:lang w:val="en-GB"/>
              </w:rPr>
            </w:pPr>
            <w:r w:rsidRPr="003369CD">
              <w:rPr>
                <w:lang w:val="en-GB"/>
              </w:rPr>
              <w:t>Contact Name:</w:t>
            </w:r>
          </w:p>
        </w:tc>
        <w:tc>
          <w:tcPr>
            <w:tcW w:w="3580" w:type="pct"/>
          </w:tcPr>
          <w:p w14:paraId="4B94D5A5" w14:textId="77777777" w:rsidR="009C5F71" w:rsidRPr="003369CD" w:rsidRDefault="009C5F71" w:rsidP="00141476">
            <w:pPr>
              <w:rPr>
                <w:lang w:val="en-GB"/>
              </w:rPr>
            </w:pPr>
          </w:p>
        </w:tc>
      </w:tr>
      <w:tr w:rsidR="009C5F71" w:rsidRPr="003369CD" w14:paraId="14EBFBC5" w14:textId="77777777" w:rsidTr="00CD337B">
        <w:trPr>
          <w:jc w:val="center"/>
        </w:trPr>
        <w:tc>
          <w:tcPr>
            <w:tcW w:w="1420" w:type="pct"/>
          </w:tcPr>
          <w:p w14:paraId="300D58E4" w14:textId="77777777" w:rsidR="009C5F71" w:rsidRPr="003369CD" w:rsidRDefault="009C5F71" w:rsidP="00141476">
            <w:pPr>
              <w:rPr>
                <w:lang w:val="en-GB"/>
              </w:rPr>
            </w:pPr>
            <w:r w:rsidRPr="003369CD">
              <w:rPr>
                <w:lang w:val="en-GB"/>
              </w:rPr>
              <w:t>Telephone No.:</w:t>
            </w:r>
          </w:p>
        </w:tc>
        <w:tc>
          <w:tcPr>
            <w:tcW w:w="3580" w:type="pct"/>
          </w:tcPr>
          <w:p w14:paraId="3DEEC669" w14:textId="77777777" w:rsidR="009C5F71" w:rsidRPr="003369CD" w:rsidRDefault="009C5F71" w:rsidP="00141476">
            <w:pPr>
              <w:rPr>
                <w:lang w:val="en-GB"/>
              </w:rPr>
            </w:pPr>
          </w:p>
        </w:tc>
      </w:tr>
      <w:tr w:rsidR="009C5F71" w:rsidRPr="003369CD" w14:paraId="084443D4" w14:textId="77777777" w:rsidTr="00CD337B">
        <w:trPr>
          <w:jc w:val="center"/>
        </w:trPr>
        <w:tc>
          <w:tcPr>
            <w:tcW w:w="1420" w:type="pct"/>
          </w:tcPr>
          <w:p w14:paraId="1A3D61FB" w14:textId="77777777" w:rsidR="009C5F71" w:rsidRPr="003369CD" w:rsidRDefault="009C5F71" w:rsidP="00141476">
            <w:pPr>
              <w:rPr>
                <w:lang w:val="en-GB"/>
              </w:rPr>
            </w:pPr>
            <w:r w:rsidRPr="003369CD">
              <w:rPr>
                <w:lang w:val="en-GB"/>
              </w:rPr>
              <w:t>Email:</w:t>
            </w:r>
          </w:p>
        </w:tc>
        <w:tc>
          <w:tcPr>
            <w:tcW w:w="3580" w:type="pct"/>
          </w:tcPr>
          <w:p w14:paraId="3656B9AB" w14:textId="77777777" w:rsidR="009C5F71" w:rsidRPr="003369CD" w:rsidRDefault="009C5F71" w:rsidP="00141476">
            <w:pPr>
              <w:rPr>
                <w:lang w:val="en-GB"/>
              </w:rPr>
            </w:pPr>
          </w:p>
        </w:tc>
      </w:tr>
      <w:tr w:rsidR="009C5F71" w:rsidRPr="003369CD" w14:paraId="3E9FCE5C" w14:textId="77777777" w:rsidTr="00CD337B">
        <w:trPr>
          <w:jc w:val="center"/>
        </w:trPr>
        <w:tc>
          <w:tcPr>
            <w:tcW w:w="1420" w:type="pct"/>
          </w:tcPr>
          <w:p w14:paraId="2955C64A" w14:textId="77777777" w:rsidR="009C5F71" w:rsidRPr="003369CD" w:rsidRDefault="009C5F71" w:rsidP="00141476">
            <w:pPr>
              <w:rPr>
                <w:lang w:val="en-GB"/>
              </w:rPr>
            </w:pPr>
            <w:r w:rsidRPr="003369CD">
              <w:rPr>
                <w:lang w:val="en-GB"/>
              </w:rPr>
              <w:t>Standard/Service affected:</w:t>
            </w:r>
          </w:p>
        </w:tc>
        <w:tc>
          <w:tcPr>
            <w:tcW w:w="3580" w:type="pct"/>
          </w:tcPr>
          <w:p w14:paraId="45FB0818" w14:textId="77777777" w:rsidR="009C5F71" w:rsidRPr="003369CD" w:rsidRDefault="009C5F71" w:rsidP="00141476">
            <w:pPr>
              <w:rPr>
                <w:lang w:val="en-GB"/>
              </w:rPr>
            </w:pPr>
          </w:p>
        </w:tc>
      </w:tr>
      <w:tr w:rsidR="009C5F71" w:rsidRPr="003369CD" w14:paraId="10AB6D6E" w14:textId="77777777" w:rsidTr="00CD337B">
        <w:trPr>
          <w:jc w:val="center"/>
        </w:trPr>
        <w:tc>
          <w:tcPr>
            <w:tcW w:w="1420" w:type="pct"/>
          </w:tcPr>
          <w:p w14:paraId="0038B2D2" w14:textId="5AC829E3" w:rsidR="009C5F71" w:rsidRPr="003369CD" w:rsidRDefault="007053B8" w:rsidP="00141476">
            <w:pPr>
              <w:rPr>
                <w:lang w:val="en-GB"/>
              </w:rPr>
            </w:pPr>
            <w:r w:rsidRPr="003369CD">
              <w:rPr>
                <w:lang w:val="en-GB"/>
              </w:rPr>
              <w:t xml:space="preserve">Name of </w:t>
            </w:r>
            <w:r w:rsidR="009920B7" w:rsidRPr="003369CD">
              <w:rPr>
                <w:lang w:val="en-GB"/>
              </w:rPr>
              <w:t>Learner</w:t>
            </w:r>
            <w:r w:rsidRPr="003369CD">
              <w:rPr>
                <w:lang w:val="en-GB"/>
              </w:rPr>
              <w:t xml:space="preserve"> / SSES personnel </w:t>
            </w:r>
          </w:p>
        </w:tc>
        <w:tc>
          <w:tcPr>
            <w:tcW w:w="3580" w:type="pct"/>
          </w:tcPr>
          <w:p w14:paraId="049F31CB" w14:textId="77777777" w:rsidR="009C5F71" w:rsidRPr="003369CD" w:rsidRDefault="009C5F71" w:rsidP="00141476">
            <w:pPr>
              <w:rPr>
                <w:lang w:val="en-GB"/>
              </w:rPr>
            </w:pPr>
          </w:p>
        </w:tc>
      </w:tr>
      <w:tr w:rsidR="002D72B5" w:rsidRPr="003369CD" w14:paraId="5C744DAE" w14:textId="77777777" w:rsidTr="00CD337B">
        <w:trPr>
          <w:jc w:val="center"/>
        </w:trPr>
        <w:tc>
          <w:tcPr>
            <w:tcW w:w="1420" w:type="pct"/>
          </w:tcPr>
          <w:p w14:paraId="75DA0940" w14:textId="77777777" w:rsidR="002D72B5" w:rsidRPr="003369CD" w:rsidRDefault="2C303495" w:rsidP="00141476">
            <w:pPr>
              <w:rPr>
                <w:lang w:val="en-GB"/>
              </w:rPr>
            </w:pPr>
            <w:r w:rsidRPr="003369CD">
              <w:rPr>
                <w:lang w:val="en-GB"/>
              </w:rPr>
              <w:t>Date occurred:</w:t>
            </w:r>
          </w:p>
        </w:tc>
        <w:tc>
          <w:tcPr>
            <w:tcW w:w="3580" w:type="pct"/>
          </w:tcPr>
          <w:p w14:paraId="53128261" w14:textId="77777777" w:rsidR="002D72B5" w:rsidRPr="003369CD" w:rsidRDefault="002D72B5" w:rsidP="00141476">
            <w:pPr>
              <w:rPr>
                <w:lang w:val="en-GB"/>
              </w:rPr>
            </w:pPr>
          </w:p>
        </w:tc>
      </w:tr>
      <w:tr w:rsidR="00655906" w:rsidRPr="003369CD" w14:paraId="5DFB5DF1" w14:textId="77777777" w:rsidTr="00CD337B">
        <w:trPr>
          <w:jc w:val="center"/>
        </w:trPr>
        <w:tc>
          <w:tcPr>
            <w:tcW w:w="1420" w:type="pct"/>
          </w:tcPr>
          <w:p w14:paraId="65EA8AEF" w14:textId="77777777" w:rsidR="00655906" w:rsidRPr="003369CD" w:rsidRDefault="004733C2" w:rsidP="00141476">
            <w:pPr>
              <w:rPr>
                <w:lang w:val="en-GB"/>
              </w:rPr>
            </w:pPr>
            <w:r w:rsidRPr="003369CD">
              <w:rPr>
                <w:lang w:val="en-GB"/>
              </w:rPr>
              <w:t>Time:</w:t>
            </w:r>
          </w:p>
        </w:tc>
        <w:tc>
          <w:tcPr>
            <w:tcW w:w="3580" w:type="pct"/>
          </w:tcPr>
          <w:p w14:paraId="62486C05" w14:textId="77777777" w:rsidR="00655906" w:rsidRPr="003369CD" w:rsidRDefault="00655906" w:rsidP="00141476">
            <w:pPr>
              <w:rPr>
                <w:lang w:val="en-GB"/>
              </w:rPr>
            </w:pPr>
          </w:p>
        </w:tc>
      </w:tr>
      <w:tr w:rsidR="00655906" w:rsidRPr="003369CD" w14:paraId="29940F98" w14:textId="77777777" w:rsidTr="00CD337B">
        <w:trPr>
          <w:jc w:val="center"/>
        </w:trPr>
        <w:tc>
          <w:tcPr>
            <w:tcW w:w="1420" w:type="pct"/>
          </w:tcPr>
          <w:p w14:paraId="442F93EB" w14:textId="77777777" w:rsidR="00655906" w:rsidRPr="003369CD" w:rsidRDefault="004733C2" w:rsidP="00141476">
            <w:pPr>
              <w:rPr>
                <w:lang w:val="en-GB"/>
              </w:rPr>
            </w:pPr>
            <w:r w:rsidRPr="003369CD">
              <w:rPr>
                <w:lang w:val="en-GB"/>
              </w:rPr>
              <w:t>Place:</w:t>
            </w:r>
          </w:p>
        </w:tc>
        <w:tc>
          <w:tcPr>
            <w:tcW w:w="3580" w:type="pct"/>
          </w:tcPr>
          <w:p w14:paraId="4101652C" w14:textId="77777777" w:rsidR="00655906" w:rsidRPr="003369CD" w:rsidRDefault="00655906" w:rsidP="00141476">
            <w:pPr>
              <w:rPr>
                <w:lang w:val="en-GB"/>
              </w:rPr>
            </w:pPr>
          </w:p>
        </w:tc>
      </w:tr>
      <w:tr w:rsidR="009C5F71" w:rsidRPr="003369CD" w14:paraId="13B40B1C" w14:textId="77777777" w:rsidTr="00CD337B">
        <w:trPr>
          <w:jc w:val="center"/>
        </w:trPr>
        <w:tc>
          <w:tcPr>
            <w:tcW w:w="1420" w:type="pct"/>
          </w:tcPr>
          <w:p w14:paraId="1D8060AE" w14:textId="54FAA074" w:rsidR="009C5F71" w:rsidRPr="003369CD" w:rsidRDefault="00CD337B" w:rsidP="582CD2E1">
            <w:pPr>
              <w:rPr>
                <w:i/>
                <w:iCs/>
                <w:sz w:val="16"/>
                <w:szCs w:val="16"/>
                <w:lang w:val="en-GB"/>
              </w:rPr>
            </w:pPr>
            <w:r>
              <w:rPr>
                <w:lang w:val="en-GB"/>
              </w:rPr>
              <w:t>Please circle as appropriate</w:t>
            </w:r>
          </w:p>
        </w:tc>
        <w:tc>
          <w:tcPr>
            <w:tcW w:w="3580" w:type="pct"/>
            <w:vAlign w:val="center"/>
          </w:tcPr>
          <w:p w14:paraId="2E92B6A6" w14:textId="77777777" w:rsidR="009C5F71" w:rsidRPr="003369CD" w:rsidRDefault="009C5F71" w:rsidP="002D72B5">
            <w:pPr>
              <w:spacing w:line="240" w:lineRule="auto"/>
              <w:jc w:val="both"/>
              <w:rPr>
                <w:lang w:val="en-GB"/>
              </w:rPr>
            </w:pPr>
            <w:r w:rsidRPr="003369CD">
              <w:rPr>
                <w:lang w:val="en-GB"/>
              </w:rPr>
              <w:t xml:space="preserve"> </w:t>
            </w:r>
            <w:r w:rsidR="2C303495" w:rsidRPr="003369CD">
              <w:rPr>
                <w:lang w:val="en-GB"/>
              </w:rPr>
              <w:t>*Malpractice OR *Maladministration</w:t>
            </w:r>
          </w:p>
        </w:tc>
      </w:tr>
      <w:tr w:rsidR="009C5F71" w:rsidRPr="003369CD" w14:paraId="00612480" w14:textId="77777777" w:rsidTr="00CD337B">
        <w:trPr>
          <w:jc w:val="center"/>
        </w:trPr>
        <w:tc>
          <w:tcPr>
            <w:tcW w:w="1420" w:type="pct"/>
          </w:tcPr>
          <w:p w14:paraId="5E6332AF" w14:textId="77777777" w:rsidR="009C5F71" w:rsidRPr="003369CD" w:rsidRDefault="2C303495" w:rsidP="00141476">
            <w:pPr>
              <w:rPr>
                <w:lang w:val="en-GB"/>
              </w:rPr>
            </w:pPr>
            <w:r w:rsidRPr="003369CD">
              <w:rPr>
                <w:lang w:val="en-GB"/>
              </w:rPr>
              <w:t>Details of the concern</w:t>
            </w:r>
            <w:r w:rsidR="009C5F71" w:rsidRPr="003369CD">
              <w:rPr>
                <w:lang w:val="en-GB"/>
              </w:rPr>
              <w:t>:</w:t>
            </w:r>
            <w:r w:rsidRPr="003369CD">
              <w:rPr>
                <w:lang w:val="en-GB"/>
              </w:rPr>
              <w:t xml:space="preserve"> </w:t>
            </w:r>
            <w:r w:rsidR="009C5F71" w:rsidRPr="003369CD">
              <w:rPr>
                <w:lang w:val="en-GB"/>
              </w:rPr>
              <w:t>(</w:t>
            </w:r>
            <w:r w:rsidR="009C5F71" w:rsidRPr="003369CD">
              <w:rPr>
                <w:i/>
                <w:iCs/>
                <w:sz w:val="16"/>
                <w:szCs w:val="16"/>
                <w:lang w:val="en-GB"/>
              </w:rPr>
              <w:t>box will expand as necessary</w:t>
            </w:r>
            <w:r w:rsidR="009C5F71" w:rsidRPr="003369CD">
              <w:rPr>
                <w:lang w:val="en-GB"/>
              </w:rPr>
              <w:t>)</w:t>
            </w:r>
          </w:p>
        </w:tc>
        <w:tc>
          <w:tcPr>
            <w:tcW w:w="3580" w:type="pct"/>
          </w:tcPr>
          <w:p w14:paraId="4B99056E" w14:textId="77777777" w:rsidR="009C5F71" w:rsidRPr="003369CD" w:rsidRDefault="009C5F71" w:rsidP="00141476">
            <w:pPr>
              <w:rPr>
                <w:lang w:val="en-GB"/>
              </w:rPr>
            </w:pPr>
          </w:p>
        </w:tc>
      </w:tr>
    </w:tbl>
    <w:p w14:paraId="77792ED1" w14:textId="1282AB79" w:rsidR="008E5023" w:rsidRPr="003369CD" w:rsidRDefault="008E5023" w:rsidP="009C5F71">
      <w:pPr>
        <w:rPr>
          <w:lang w:val="en-GB"/>
        </w:rPr>
      </w:pPr>
    </w:p>
    <w:tbl>
      <w:tblPr>
        <w:tblStyle w:val="TableGrid"/>
        <w:tblW w:w="0" w:type="auto"/>
        <w:tblLook w:val="04A0" w:firstRow="1" w:lastRow="0" w:firstColumn="1" w:lastColumn="0" w:noHBand="0" w:noVBand="1"/>
      </w:tblPr>
      <w:tblGrid>
        <w:gridCol w:w="2830"/>
        <w:gridCol w:w="7132"/>
      </w:tblGrid>
      <w:tr w:rsidR="0060451E" w14:paraId="7D4640B7" w14:textId="77777777" w:rsidTr="0060451E">
        <w:tc>
          <w:tcPr>
            <w:tcW w:w="2830" w:type="dxa"/>
          </w:tcPr>
          <w:p w14:paraId="4D31FF53" w14:textId="5A8F0D37" w:rsidR="0060451E" w:rsidRDefault="0060451E" w:rsidP="009C5F71">
            <w:pPr>
              <w:rPr>
                <w:lang w:val="en-GB"/>
              </w:rPr>
            </w:pPr>
            <w:r>
              <w:rPr>
                <w:lang w:val="en-GB"/>
              </w:rPr>
              <w:t>Name</w:t>
            </w:r>
          </w:p>
        </w:tc>
        <w:tc>
          <w:tcPr>
            <w:tcW w:w="7132" w:type="dxa"/>
          </w:tcPr>
          <w:p w14:paraId="121CFDEE" w14:textId="77777777" w:rsidR="0060451E" w:rsidRDefault="0060451E" w:rsidP="009C5F71">
            <w:pPr>
              <w:rPr>
                <w:lang w:val="en-GB"/>
              </w:rPr>
            </w:pPr>
          </w:p>
        </w:tc>
      </w:tr>
      <w:tr w:rsidR="0060451E" w14:paraId="560CFD54" w14:textId="77777777" w:rsidTr="0060451E">
        <w:tc>
          <w:tcPr>
            <w:tcW w:w="2830" w:type="dxa"/>
          </w:tcPr>
          <w:p w14:paraId="0B2DA199" w14:textId="28EC8E54" w:rsidR="0060451E" w:rsidRDefault="0060451E" w:rsidP="009C5F71">
            <w:pPr>
              <w:rPr>
                <w:lang w:val="en-GB"/>
              </w:rPr>
            </w:pPr>
            <w:r w:rsidRPr="003369CD">
              <w:rPr>
                <w:lang w:val="en-GB"/>
              </w:rPr>
              <w:t>Signed</w:t>
            </w:r>
          </w:p>
        </w:tc>
        <w:tc>
          <w:tcPr>
            <w:tcW w:w="7132" w:type="dxa"/>
          </w:tcPr>
          <w:p w14:paraId="709D1A75" w14:textId="77777777" w:rsidR="0060451E" w:rsidRDefault="0060451E" w:rsidP="009C5F71">
            <w:pPr>
              <w:rPr>
                <w:lang w:val="en-GB"/>
              </w:rPr>
            </w:pPr>
          </w:p>
        </w:tc>
      </w:tr>
      <w:tr w:rsidR="0060451E" w14:paraId="17765404" w14:textId="77777777" w:rsidTr="0060451E">
        <w:tc>
          <w:tcPr>
            <w:tcW w:w="2830" w:type="dxa"/>
          </w:tcPr>
          <w:p w14:paraId="4B5F5F0D" w14:textId="49DF31B4" w:rsidR="0060451E" w:rsidRDefault="0060451E" w:rsidP="009C5F71">
            <w:pPr>
              <w:rPr>
                <w:lang w:val="en-GB"/>
              </w:rPr>
            </w:pPr>
            <w:r w:rsidRPr="003369CD">
              <w:rPr>
                <w:lang w:val="en-GB"/>
              </w:rPr>
              <w:t>Date</w:t>
            </w:r>
          </w:p>
        </w:tc>
        <w:tc>
          <w:tcPr>
            <w:tcW w:w="7132" w:type="dxa"/>
          </w:tcPr>
          <w:p w14:paraId="24CE3FE7" w14:textId="77777777" w:rsidR="0060451E" w:rsidRDefault="0060451E" w:rsidP="009C5F71">
            <w:pPr>
              <w:rPr>
                <w:lang w:val="en-GB"/>
              </w:rPr>
            </w:pPr>
          </w:p>
        </w:tc>
      </w:tr>
    </w:tbl>
    <w:p w14:paraId="3B649B89" w14:textId="672DB659" w:rsidR="00094D82" w:rsidRPr="003369CD" w:rsidRDefault="00970EAF" w:rsidP="009C5F71">
      <w:pPr>
        <w:rPr>
          <w:lang w:val="en-GB"/>
        </w:rPr>
      </w:pPr>
      <w:r w:rsidRPr="003369CD">
        <w:rPr>
          <w:lang w:val="en-GB"/>
        </w:rPr>
        <w:br w:type="page"/>
      </w:r>
    </w:p>
    <w:p w14:paraId="2C2D0F44" w14:textId="37A0777B" w:rsidR="00970EAF" w:rsidRPr="003369CD" w:rsidRDefault="00970EAF" w:rsidP="00930B4D">
      <w:pPr>
        <w:pStyle w:val="Heading1"/>
        <w:rPr>
          <w:lang w:val="en-GB"/>
        </w:rPr>
      </w:pPr>
      <w:bookmarkStart w:id="15" w:name="_Toc157509401"/>
      <w:r w:rsidRPr="003369CD">
        <w:rPr>
          <w:lang w:val="en-GB"/>
        </w:rPr>
        <w:lastRenderedPageBreak/>
        <w:t xml:space="preserve">APPENDIX </w:t>
      </w:r>
      <w:r w:rsidR="00F707E8" w:rsidRPr="003369CD">
        <w:rPr>
          <w:lang w:val="en-GB"/>
        </w:rPr>
        <w:t>D</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5"/>
        <w:gridCol w:w="687"/>
      </w:tblGrid>
      <w:tr w:rsidR="00A32AA0" w:rsidRPr="003369CD" w14:paraId="12C3CE59" w14:textId="77777777" w:rsidTr="006B69D4">
        <w:tc>
          <w:tcPr>
            <w:tcW w:w="4655" w:type="pct"/>
            <w:shd w:val="clear" w:color="auto" w:fill="92D050"/>
          </w:tcPr>
          <w:p w14:paraId="3B52F827" w14:textId="77777777" w:rsidR="00A32AA0" w:rsidRPr="003369CD" w:rsidRDefault="00A32AA0" w:rsidP="008C7435">
            <w:pPr>
              <w:spacing w:after="0"/>
              <w:rPr>
                <w:b/>
                <w:bCs/>
                <w:sz w:val="24"/>
                <w:szCs w:val="24"/>
                <w:u w:val="single"/>
                <w:lang w:val="en-GB"/>
              </w:rPr>
            </w:pPr>
            <w:r w:rsidRPr="003369CD">
              <w:rPr>
                <w:b/>
                <w:bCs/>
                <w:sz w:val="24"/>
                <w:szCs w:val="24"/>
                <w:u w:val="single"/>
                <w:lang w:val="en-GB"/>
              </w:rPr>
              <w:t>PROCEDURE TO FOLLOW ONCE A COMPLETED APPENDIX C HAS BEEN RECEIVED:</w:t>
            </w:r>
          </w:p>
        </w:tc>
        <w:tc>
          <w:tcPr>
            <w:tcW w:w="345" w:type="pct"/>
          </w:tcPr>
          <w:p w14:paraId="404A3F6B" w14:textId="77777777" w:rsidR="00A32AA0" w:rsidRPr="003369CD" w:rsidRDefault="00A32AA0" w:rsidP="008C7435">
            <w:pPr>
              <w:spacing w:after="0"/>
              <w:rPr>
                <w:lang w:val="en-GB"/>
              </w:rPr>
            </w:pPr>
            <w:r w:rsidRPr="003369CD">
              <w:rPr>
                <w:lang w:val="en-GB"/>
              </w:rPr>
              <w:t>TICK</w:t>
            </w:r>
          </w:p>
        </w:tc>
      </w:tr>
      <w:tr w:rsidR="008B4BDB" w:rsidRPr="003369CD" w14:paraId="3B227D76" w14:textId="77777777" w:rsidTr="00930B4D">
        <w:tc>
          <w:tcPr>
            <w:tcW w:w="4655" w:type="pct"/>
          </w:tcPr>
          <w:p w14:paraId="6FC51C43" w14:textId="77777777" w:rsidR="008B4BDB" w:rsidRPr="003369CD" w:rsidRDefault="13B75C46" w:rsidP="008C7435">
            <w:pPr>
              <w:numPr>
                <w:ilvl w:val="0"/>
                <w:numId w:val="6"/>
              </w:numPr>
              <w:spacing w:after="0"/>
              <w:ind w:left="357" w:hanging="357"/>
              <w:rPr>
                <w:lang w:val="en-GB"/>
              </w:rPr>
            </w:pPr>
            <w:r w:rsidRPr="003369CD">
              <w:rPr>
                <w:lang w:val="en-GB"/>
              </w:rPr>
              <w:t xml:space="preserve">The Assessment Team will send acknowledgement to the individual who completed an Incident Form within 2 working days. </w:t>
            </w:r>
          </w:p>
        </w:tc>
        <w:tc>
          <w:tcPr>
            <w:tcW w:w="345" w:type="pct"/>
          </w:tcPr>
          <w:p w14:paraId="1FC39945" w14:textId="77777777" w:rsidR="008B4BDB" w:rsidRPr="003369CD" w:rsidRDefault="008B4BDB" w:rsidP="008C7435">
            <w:pPr>
              <w:spacing w:after="0"/>
              <w:ind w:left="360"/>
              <w:rPr>
                <w:lang w:val="en-GB"/>
              </w:rPr>
            </w:pPr>
          </w:p>
        </w:tc>
      </w:tr>
      <w:tr w:rsidR="0076436E" w:rsidRPr="003369CD" w14:paraId="2FDB1C8A" w14:textId="77777777" w:rsidTr="00930B4D">
        <w:tc>
          <w:tcPr>
            <w:tcW w:w="4655" w:type="pct"/>
          </w:tcPr>
          <w:p w14:paraId="232C7F3E" w14:textId="158E3290" w:rsidR="0076436E" w:rsidRPr="003369CD" w:rsidRDefault="65A7DC17" w:rsidP="008C7435">
            <w:pPr>
              <w:numPr>
                <w:ilvl w:val="0"/>
                <w:numId w:val="6"/>
              </w:numPr>
              <w:spacing w:after="0"/>
              <w:ind w:left="357" w:hanging="357"/>
              <w:rPr>
                <w:lang w:val="en-GB"/>
              </w:rPr>
            </w:pPr>
            <w:r w:rsidRPr="003369CD">
              <w:rPr>
                <w:lang w:val="en-GB"/>
              </w:rPr>
              <w:t>The Assessment Team will</w:t>
            </w:r>
            <w:r w:rsidR="0006750E" w:rsidRPr="003369CD">
              <w:rPr>
                <w:lang w:val="en-GB"/>
              </w:rPr>
              <w:t xml:space="preserve"> contact the </w:t>
            </w:r>
            <w:r w:rsidR="009920B7" w:rsidRPr="003369CD">
              <w:rPr>
                <w:lang w:val="en-GB"/>
              </w:rPr>
              <w:t>Learner</w:t>
            </w:r>
            <w:r w:rsidR="0006750E" w:rsidRPr="003369CD">
              <w:rPr>
                <w:lang w:val="en-GB"/>
              </w:rPr>
              <w:t>/employee</w:t>
            </w:r>
            <w:r w:rsidRPr="003369CD">
              <w:rPr>
                <w:lang w:val="en-GB"/>
              </w:rPr>
              <w:t xml:space="preserve"> and advise them of the allegation made against them. They will explain that policy is to complete an investigation within 10 working days. If</w:t>
            </w:r>
            <w:r w:rsidR="1717743B" w:rsidRPr="003369CD">
              <w:rPr>
                <w:lang w:val="en-GB"/>
              </w:rPr>
              <w:t>,</w:t>
            </w:r>
            <w:r w:rsidRPr="003369CD">
              <w:rPr>
                <w:lang w:val="en-GB"/>
              </w:rPr>
              <w:t xml:space="preserve"> however</w:t>
            </w:r>
            <w:r w:rsidR="084FCA50" w:rsidRPr="003369CD">
              <w:rPr>
                <w:lang w:val="en-GB"/>
              </w:rPr>
              <w:t>,</w:t>
            </w:r>
            <w:r w:rsidRPr="003369CD">
              <w:rPr>
                <w:lang w:val="en-GB"/>
              </w:rPr>
              <w:t xml:space="preserve"> the Critical Friend is unavailable, they will give an amended tim</w:t>
            </w:r>
            <w:r w:rsidR="0006750E" w:rsidRPr="003369CD">
              <w:rPr>
                <w:lang w:val="en-GB"/>
              </w:rPr>
              <w:t xml:space="preserve">eline. The </w:t>
            </w:r>
            <w:r w:rsidR="009920B7" w:rsidRPr="003369CD">
              <w:rPr>
                <w:lang w:val="en-GB"/>
              </w:rPr>
              <w:t>Learner</w:t>
            </w:r>
            <w:r w:rsidR="0006750E" w:rsidRPr="003369CD">
              <w:rPr>
                <w:lang w:val="en-GB"/>
              </w:rPr>
              <w:t>/employee</w:t>
            </w:r>
            <w:r w:rsidRPr="003369CD">
              <w:rPr>
                <w:lang w:val="en-GB"/>
              </w:rPr>
              <w:t xml:space="preserve"> will </w:t>
            </w:r>
            <w:r w:rsidR="37726CC6" w:rsidRPr="003369CD">
              <w:rPr>
                <w:lang w:val="en-GB"/>
              </w:rPr>
              <w:t xml:space="preserve">have </w:t>
            </w:r>
            <w:r w:rsidRPr="003369CD">
              <w:rPr>
                <w:lang w:val="en-GB"/>
              </w:rPr>
              <w:t>been informed of their individual responsibilities and rights.</w:t>
            </w:r>
          </w:p>
        </w:tc>
        <w:tc>
          <w:tcPr>
            <w:tcW w:w="345" w:type="pct"/>
          </w:tcPr>
          <w:p w14:paraId="0562CB0E" w14:textId="77777777" w:rsidR="0076436E" w:rsidRPr="003369CD" w:rsidRDefault="0076436E" w:rsidP="008C7435">
            <w:pPr>
              <w:spacing w:after="0"/>
              <w:ind w:left="360"/>
              <w:rPr>
                <w:lang w:val="en-GB"/>
              </w:rPr>
            </w:pPr>
          </w:p>
        </w:tc>
      </w:tr>
      <w:tr w:rsidR="008B4BDB" w:rsidRPr="003369CD" w14:paraId="2E58154F" w14:textId="77777777" w:rsidTr="00930B4D">
        <w:tc>
          <w:tcPr>
            <w:tcW w:w="4655" w:type="pct"/>
          </w:tcPr>
          <w:p w14:paraId="1F0E7237" w14:textId="61C3F450" w:rsidR="008B4BDB" w:rsidRPr="003369CD" w:rsidRDefault="13B75C46" w:rsidP="008C7435">
            <w:pPr>
              <w:numPr>
                <w:ilvl w:val="0"/>
                <w:numId w:val="8"/>
              </w:numPr>
              <w:spacing w:after="0"/>
              <w:ind w:left="357" w:hanging="357"/>
              <w:rPr>
                <w:lang w:val="en-GB"/>
              </w:rPr>
            </w:pPr>
            <w:r w:rsidRPr="003369CD">
              <w:rPr>
                <w:lang w:val="en-GB"/>
              </w:rPr>
              <w:t>The concern is then handed over to the Quality and Compliance Manager (QCM) to lead the investigation</w:t>
            </w:r>
            <w:r w:rsidR="00F84FE7">
              <w:rPr>
                <w:lang w:val="en-GB"/>
              </w:rPr>
              <w:t xml:space="preserve">, </w:t>
            </w:r>
            <w:r w:rsidR="00F84FE7">
              <w:t>subject to checks for conflicts of interest. An alternative expert will be identified if the QCM has been involved or has a personal interest in the malpractice / maladministration being reported</w:t>
            </w:r>
          </w:p>
        </w:tc>
        <w:tc>
          <w:tcPr>
            <w:tcW w:w="345" w:type="pct"/>
          </w:tcPr>
          <w:p w14:paraId="34CE0A41" w14:textId="77777777" w:rsidR="008B4BDB" w:rsidRPr="003369CD" w:rsidRDefault="008B4BDB" w:rsidP="008C7435">
            <w:pPr>
              <w:spacing w:after="0"/>
              <w:ind w:left="360"/>
              <w:rPr>
                <w:lang w:val="en-GB"/>
              </w:rPr>
            </w:pPr>
          </w:p>
        </w:tc>
      </w:tr>
      <w:tr w:rsidR="008B4BDB" w:rsidRPr="003369CD" w14:paraId="350D0262" w14:textId="77777777" w:rsidTr="00930B4D">
        <w:tc>
          <w:tcPr>
            <w:tcW w:w="4655" w:type="pct"/>
          </w:tcPr>
          <w:p w14:paraId="32D11407" w14:textId="1C362102" w:rsidR="008B4BDB" w:rsidRPr="003369CD" w:rsidRDefault="13B75C46" w:rsidP="008C7435">
            <w:pPr>
              <w:numPr>
                <w:ilvl w:val="0"/>
                <w:numId w:val="8"/>
              </w:numPr>
              <w:spacing w:after="0"/>
              <w:ind w:left="357" w:hanging="357"/>
              <w:rPr>
                <w:lang w:val="en-GB"/>
              </w:rPr>
            </w:pPr>
            <w:r w:rsidRPr="003369CD">
              <w:rPr>
                <w:lang w:val="en-GB"/>
              </w:rPr>
              <w:t xml:space="preserve">The QCM will initially invite the </w:t>
            </w:r>
            <w:r w:rsidR="009920B7" w:rsidRPr="003369CD">
              <w:rPr>
                <w:lang w:val="en-GB"/>
              </w:rPr>
              <w:t>Learner</w:t>
            </w:r>
            <w:r w:rsidRPr="003369CD">
              <w:rPr>
                <w:lang w:val="en-GB"/>
              </w:rPr>
              <w:t xml:space="preserve">/employee for an interview and explain the reason for the meeting via e-mail. The individual will be advised that they can bring along someone for support to the meeting. </w:t>
            </w:r>
            <w:r w:rsidR="12B9E13F" w:rsidRPr="003369CD">
              <w:rPr>
                <w:lang w:val="en-GB"/>
              </w:rPr>
              <w:t>They will also be invited to give a written statement</w:t>
            </w:r>
            <w:r w:rsidR="33ABA95E" w:rsidRPr="003369CD">
              <w:rPr>
                <w:lang w:val="en-GB"/>
              </w:rPr>
              <w:t xml:space="preserve"> and will be provided with a copy of the Malpractice and Maladministration Policy and Procedures.</w:t>
            </w:r>
          </w:p>
        </w:tc>
        <w:tc>
          <w:tcPr>
            <w:tcW w:w="345" w:type="pct"/>
          </w:tcPr>
          <w:p w14:paraId="62EBF3C5" w14:textId="77777777" w:rsidR="008B4BDB" w:rsidRPr="003369CD" w:rsidRDefault="008B4BDB" w:rsidP="008C7435">
            <w:pPr>
              <w:spacing w:after="0"/>
              <w:ind w:left="360"/>
              <w:rPr>
                <w:lang w:val="en-GB"/>
              </w:rPr>
            </w:pPr>
          </w:p>
        </w:tc>
      </w:tr>
      <w:tr w:rsidR="008B4BDB" w:rsidRPr="003369CD" w14:paraId="61239164" w14:textId="77777777" w:rsidTr="00930B4D">
        <w:tc>
          <w:tcPr>
            <w:tcW w:w="4655" w:type="pct"/>
          </w:tcPr>
          <w:p w14:paraId="416D2C8A" w14:textId="43853FB3" w:rsidR="008B4BDB" w:rsidRPr="003369CD" w:rsidRDefault="13B75C46" w:rsidP="008C7435">
            <w:pPr>
              <w:numPr>
                <w:ilvl w:val="0"/>
                <w:numId w:val="8"/>
              </w:numPr>
              <w:spacing w:after="0"/>
              <w:ind w:left="357" w:hanging="357"/>
              <w:rPr>
                <w:lang w:val="en-GB"/>
              </w:rPr>
            </w:pPr>
            <w:r w:rsidRPr="003369CD">
              <w:rPr>
                <w:lang w:val="en-GB"/>
              </w:rPr>
              <w:t xml:space="preserve">During the meeting a member of either the Programme Support Team or Assessment Team will take minutes. Any evidence will be presented and the </w:t>
            </w:r>
            <w:r w:rsidR="009920B7" w:rsidRPr="003369CD">
              <w:rPr>
                <w:lang w:val="en-GB"/>
              </w:rPr>
              <w:t>Learner</w:t>
            </w:r>
            <w:r w:rsidRPr="003369CD">
              <w:rPr>
                <w:lang w:val="en-GB"/>
              </w:rPr>
              <w:t xml:space="preserve">/employee will have the opportunity to comment on the allegation. </w:t>
            </w:r>
            <w:r w:rsidR="12B9E13F" w:rsidRPr="003369CD">
              <w:rPr>
                <w:lang w:val="en-GB"/>
              </w:rPr>
              <w:t>During the meeting the individual will be informed of the possible consequences should malpractice/maladministration be proven.</w:t>
            </w:r>
          </w:p>
        </w:tc>
        <w:tc>
          <w:tcPr>
            <w:tcW w:w="345" w:type="pct"/>
          </w:tcPr>
          <w:p w14:paraId="6D98A12B" w14:textId="77777777" w:rsidR="008B4BDB" w:rsidRPr="003369CD" w:rsidRDefault="008B4BDB" w:rsidP="008C7435">
            <w:pPr>
              <w:spacing w:after="0"/>
              <w:ind w:left="360"/>
              <w:rPr>
                <w:lang w:val="en-GB"/>
              </w:rPr>
            </w:pPr>
          </w:p>
        </w:tc>
      </w:tr>
      <w:tr w:rsidR="008B4BDB" w:rsidRPr="003369CD" w14:paraId="04739DD5" w14:textId="77777777" w:rsidTr="00930B4D">
        <w:tc>
          <w:tcPr>
            <w:tcW w:w="4655" w:type="pct"/>
          </w:tcPr>
          <w:p w14:paraId="57F091F1" w14:textId="60FC94DC" w:rsidR="008B4BDB" w:rsidRPr="003369CD" w:rsidRDefault="13B75C46" w:rsidP="008C7435">
            <w:pPr>
              <w:numPr>
                <w:ilvl w:val="0"/>
                <w:numId w:val="8"/>
              </w:numPr>
              <w:spacing w:after="0"/>
              <w:ind w:left="357" w:hanging="357"/>
              <w:rPr>
                <w:lang w:val="en-GB"/>
              </w:rPr>
            </w:pPr>
            <w:r w:rsidRPr="003369CD">
              <w:rPr>
                <w:lang w:val="en-GB"/>
              </w:rPr>
              <w:t xml:space="preserve">After the meeting the QCM will review the evidence, follow up any evidence offered during the meeting and decide if there is a case for the </w:t>
            </w:r>
            <w:r w:rsidR="009920B7" w:rsidRPr="003369CD">
              <w:rPr>
                <w:lang w:val="en-GB"/>
              </w:rPr>
              <w:t>Learner</w:t>
            </w:r>
            <w:r w:rsidRPr="003369CD">
              <w:rPr>
                <w:lang w:val="en-GB"/>
              </w:rPr>
              <w:t>/employee to have</w:t>
            </w:r>
            <w:r w:rsidR="008207F4">
              <w:rPr>
                <w:lang w:val="en-GB"/>
              </w:rPr>
              <w:t xml:space="preserve"> a case</w:t>
            </w:r>
            <w:r w:rsidRPr="003369CD">
              <w:rPr>
                <w:lang w:val="en-GB"/>
              </w:rPr>
              <w:t xml:space="preserve"> to answer.</w:t>
            </w:r>
          </w:p>
        </w:tc>
        <w:tc>
          <w:tcPr>
            <w:tcW w:w="345" w:type="pct"/>
          </w:tcPr>
          <w:p w14:paraId="2946DB82" w14:textId="77777777" w:rsidR="008B4BDB" w:rsidRPr="003369CD" w:rsidRDefault="008B4BDB" w:rsidP="008C7435">
            <w:pPr>
              <w:spacing w:after="0"/>
              <w:ind w:left="360"/>
              <w:rPr>
                <w:lang w:val="en-GB"/>
              </w:rPr>
            </w:pPr>
          </w:p>
        </w:tc>
      </w:tr>
      <w:tr w:rsidR="008B4BDB" w:rsidRPr="003369CD" w14:paraId="5B84C56C" w14:textId="77777777" w:rsidTr="00930B4D">
        <w:tc>
          <w:tcPr>
            <w:tcW w:w="4655" w:type="pct"/>
          </w:tcPr>
          <w:p w14:paraId="3065D292" w14:textId="6A58106E" w:rsidR="008B4BDB" w:rsidRPr="003369CD" w:rsidRDefault="13B75C46" w:rsidP="008C7435">
            <w:pPr>
              <w:numPr>
                <w:ilvl w:val="0"/>
                <w:numId w:val="8"/>
              </w:numPr>
              <w:spacing w:after="0"/>
              <w:ind w:left="357" w:hanging="357"/>
              <w:rPr>
                <w:lang w:val="en-GB"/>
              </w:rPr>
            </w:pPr>
            <w:r w:rsidRPr="003369CD">
              <w:rPr>
                <w:lang w:val="en-GB"/>
              </w:rPr>
              <w:t xml:space="preserve">If the QCM feels there is no need to pursue the matter, they will pass all the information to the Critical Friend to make an independent decision on the outcome. If they are in agreement then the </w:t>
            </w:r>
            <w:r w:rsidR="009920B7" w:rsidRPr="003369CD">
              <w:rPr>
                <w:lang w:val="en-GB"/>
              </w:rPr>
              <w:t>Learner</w:t>
            </w:r>
            <w:r w:rsidRPr="003369CD">
              <w:rPr>
                <w:lang w:val="en-GB"/>
              </w:rPr>
              <w:t>/employee, and the individual making the allegation, will be advised that no further action will be taken</w:t>
            </w:r>
          </w:p>
        </w:tc>
        <w:tc>
          <w:tcPr>
            <w:tcW w:w="345" w:type="pct"/>
          </w:tcPr>
          <w:p w14:paraId="5997CC1D" w14:textId="77777777" w:rsidR="008B4BDB" w:rsidRPr="003369CD" w:rsidRDefault="008B4BDB" w:rsidP="008C7435">
            <w:pPr>
              <w:spacing w:after="0"/>
              <w:ind w:left="360"/>
              <w:rPr>
                <w:lang w:val="en-GB"/>
              </w:rPr>
            </w:pPr>
          </w:p>
        </w:tc>
      </w:tr>
      <w:tr w:rsidR="008B4BDB" w:rsidRPr="003369CD" w14:paraId="19B9BD59" w14:textId="77777777" w:rsidTr="00930B4D">
        <w:tc>
          <w:tcPr>
            <w:tcW w:w="4655" w:type="pct"/>
          </w:tcPr>
          <w:p w14:paraId="01966951" w14:textId="3B9D5D84" w:rsidR="008B4BDB" w:rsidRPr="003369CD" w:rsidRDefault="13B75C46" w:rsidP="008C7435">
            <w:pPr>
              <w:numPr>
                <w:ilvl w:val="0"/>
                <w:numId w:val="8"/>
              </w:numPr>
              <w:spacing w:after="0"/>
              <w:ind w:left="357" w:hanging="357"/>
              <w:rPr>
                <w:lang w:val="en-GB"/>
              </w:rPr>
            </w:pPr>
            <w:r w:rsidRPr="003369CD">
              <w:rPr>
                <w:lang w:val="en-GB"/>
              </w:rPr>
              <w:t xml:space="preserve">If the QCM feels there is a need to pursue the matter then </w:t>
            </w:r>
            <w:r w:rsidR="00BD768D" w:rsidRPr="00BD768D">
              <w:rPr>
                <w:lang w:val="en-GB"/>
              </w:rPr>
              <w:t>SSES will notify Ofqual and any other relevant regulatory, funding or oversight body where required.</w:t>
            </w:r>
          </w:p>
        </w:tc>
        <w:tc>
          <w:tcPr>
            <w:tcW w:w="345" w:type="pct"/>
          </w:tcPr>
          <w:p w14:paraId="110FFD37" w14:textId="77777777" w:rsidR="008B4BDB" w:rsidRPr="003369CD" w:rsidRDefault="008B4BDB" w:rsidP="008C7435">
            <w:pPr>
              <w:spacing w:after="0"/>
              <w:rPr>
                <w:lang w:val="en-GB"/>
              </w:rPr>
            </w:pPr>
          </w:p>
        </w:tc>
      </w:tr>
      <w:tr w:rsidR="008B4BDB" w:rsidRPr="003369CD" w14:paraId="214CE901" w14:textId="77777777" w:rsidTr="00930B4D">
        <w:tc>
          <w:tcPr>
            <w:tcW w:w="4655" w:type="pct"/>
          </w:tcPr>
          <w:p w14:paraId="607D0F40" w14:textId="7D9ADD57" w:rsidR="008B4BDB" w:rsidRPr="003369CD" w:rsidRDefault="13B75C46" w:rsidP="008C7435">
            <w:pPr>
              <w:numPr>
                <w:ilvl w:val="0"/>
                <w:numId w:val="8"/>
              </w:numPr>
              <w:spacing w:after="0"/>
              <w:ind w:left="357" w:hanging="357"/>
              <w:rPr>
                <w:lang w:val="en-GB"/>
              </w:rPr>
            </w:pPr>
            <w:r w:rsidRPr="003369CD">
              <w:rPr>
                <w:lang w:val="en-GB"/>
              </w:rPr>
              <w:t xml:space="preserve">The QCM will then organise a panel meeting with the </w:t>
            </w:r>
            <w:r w:rsidR="009920B7" w:rsidRPr="003369CD">
              <w:rPr>
                <w:lang w:val="en-GB"/>
              </w:rPr>
              <w:t>Learner</w:t>
            </w:r>
            <w:r w:rsidRPr="003369CD">
              <w:rPr>
                <w:lang w:val="en-GB"/>
              </w:rPr>
              <w:t>/employee. Three people need to attend and at least one must have no conflicting interest in the outcome. The panel can include:</w:t>
            </w:r>
          </w:p>
          <w:p w14:paraId="1581A591" w14:textId="77777777" w:rsidR="008B4BDB" w:rsidRPr="003369CD" w:rsidRDefault="13B75C46" w:rsidP="008C7435">
            <w:pPr>
              <w:numPr>
                <w:ilvl w:val="1"/>
                <w:numId w:val="8"/>
              </w:numPr>
              <w:spacing w:after="0"/>
              <w:ind w:left="357" w:hanging="357"/>
              <w:rPr>
                <w:lang w:val="en-GB"/>
              </w:rPr>
            </w:pPr>
            <w:r w:rsidRPr="003369CD">
              <w:rPr>
                <w:lang w:val="en-GB"/>
              </w:rPr>
              <w:t xml:space="preserve">Chairperson - Either the Critical Friend OR the Director of Quality – </w:t>
            </w:r>
          </w:p>
          <w:p w14:paraId="453F2F48" w14:textId="77777777" w:rsidR="008B4BDB" w:rsidRPr="003369CD" w:rsidRDefault="13B75C46" w:rsidP="008C7435">
            <w:pPr>
              <w:numPr>
                <w:ilvl w:val="1"/>
                <w:numId w:val="8"/>
              </w:numPr>
              <w:spacing w:after="0"/>
              <w:ind w:left="357" w:hanging="357"/>
              <w:rPr>
                <w:lang w:val="en-GB"/>
              </w:rPr>
            </w:pPr>
            <w:r w:rsidRPr="003369CD">
              <w:rPr>
                <w:lang w:val="en-GB"/>
              </w:rPr>
              <w:t>Operations Director; Quality and Compliance Manager</w:t>
            </w:r>
          </w:p>
          <w:p w14:paraId="52BC7FCD" w14:textId="35E18D75" w:rsidR="008B4BDB" w:rsidRPr="003369CD" w:rsidRDefault="13B75C46" w:rsidP="008C7435">
            <w:pPr>
              <w:numPr>
                <w:ilvl w:val="0"/>
                <w:numId w:val="8"/>
              </w:numPr>
              <w:spacing w:after="0"/>
              <w:ind w:left="357" w:hanging="357"/>
              <w:rPr>
                <w:lang w:val="en-GB"/>
              </w:rPr>
            </w:pPr>
            <w:r w:rsidRPr="003369CD">
              <w:rPr>
                <w:lang w:val="en-GB"/>
              </w:rPr>
              <w:t>Both the CEO and the Chief Administrative Manager will not be involved in order to remain impartia</w:t>
            </w:r>
            <w:r w:rsidR="0006750E" w:rsidRPr="003369CD">
              <w:rPr>
                <w:lang w:val="en-GB"/>
              </w:rPr>
              <w:t xml:space="preserve">l should the </w:t>
            </w:r>
            <w:r w:rsidR="009920B7" w:rsidRPr="003369CD">
              <w:rPr>
                <w:lang w:val="en-GB"/>
              </w:rPr>
              <w:t>Learner</w:t>
            </w:r>
            <w:r w:rsidR="0006750E" w:rsidRPr="003369CD">
              <w:rPr>
                <w:lang w:val="en-GB"/>
              </w:rPr>
              <w:t>/employee</w:t>
            </w:r>
            <w:r w:rsidRPr="003369CD">
              <w:rPr>
                <w:lang w:val="en-GB"/>
              </w:rPr>
              <w:t xml:space="preserve"> appeal.</w:t>
            </w:r>
          </w:p>
        </w:tc>
        <w:tc>
          <w:tcPr>
            <w:tcW w:w="345" w:type="pct"/>
          </w:tcPr>
          <w:p w14:paraId="6B699379" w14:textId="77777777" w:rsidR="008B4BDB" w:rsidRPr="003369CD" w:rsidRDefault="008B4BDB" w:rsidP="008C7435">
            <w:pPr>
              <w:spacing w:after="0"/>
              <w:rPr>
                <w:lang w:val="en-GB"/>
              </w:rPr>
            </w:pPr>
          </w:p>
        </w:tc>
      </w:tr>
      <w:tr w:rsidR="008B4BDB" w:rsidRPr="003369CD" w14:paraId="7C6B3D3C" w14:textId="77777777" w:rsidTr="00930B4D">
        <w:tc>
          <w:tcPr>
            <w:tcW w:w="4655" w:type="pct"/>
          </w:tcPr>
          <w:p w14:paraId="519A19BE" w14:textId="1BD7960D" w:rsidR="008B4BDB" w:rsidRPr="003369CD" w:rsidRDefault="13B75C46" w:rsidP="008C7435">
            <w:pPr>
              <w:numPr>
                <w:ilvl w:val="0"/>
                <w:numId w:val="8"/>
              </w:numPr>
              <w:spacing w:after="0"/>
              <w:ind w:left="357" w:hanging="357"/>
              <w:rPr>
                <w:lang w:val="en-GB"/>
              </w:rPr>
            </w:pPr>
            <w:r w:rsidRPr="003369CD">
              <w:rPr>
                <w:lang w:val="en-GB"/>
              </w:rPr>
              <w:t xml:space="preserve">The </w:t>
            </w:r>
            <w:r w:rsidR="009920B7" w:rsidRPr="003369CD">
              <w:rPr>
                <w:lang w:val="en-GB"/>
              </w:rPr>
              <w:t>Learner</w:t>
            </w:r>
            <w:r w:rsidRPr="003369CD">
              <w:rPr>
                <w:lang w:val="en-GB"/>
              </w:rPr>
              <w:t xml:space="preserve">/employee will be informed of the date, time and venue for the panel meeting. They will be advised they can bring a colleague, family member or friend to the meeting. This person can be supportive to the </w:t>
            </w:r>
            <w:r w:rsidR="009920B7" w:rsidRPr="003369CD">
              <w:rPr>
                <w:lang w:val="en-GB"/>
              </w:rPr>
              <w:t>Learner</w:t>
            </w:r>
            <w:r w:rsidRPr="003369CD">
              <w:rPr>
                <w:lang w:val="en-GB"/>
              </w:rPr>
              <w:t>/employee but cannot ask questions directly or offer information to the panel.</w:t>
            </w:r>
          </w:p>
        </w:tc>
        <w:tc>
          <w:tcPr>
            <w:tcW w:w="345" w:type="pct"/>
          </w:tcPr>
          <w:p w14:paraId="3FE9F23F" w14:textId="77777777" w:rsidR="008B4BDB" w:rsidRPr="003369CD" w:rsidRDefault="008B4BDB" w:rsidP="008C7435">
            <w:pPr>
              <w:spacing w:after="0"/>
              <w:rPr>
                <w:lang w:val="en-GB"/>
              </w:rPr>
            </w:pPr>
          </w:p>
        </w:tc>
      </w:tr>
      <w:tr w:rsidR="008B4BDB" w:rsidRPr="003369CD" w14:paraId="4C50EB14" w14:textId="77777777" w:rsidTr="00930B4D">
        <w:tc>
          <w:tcPr>
            <w:tcW w:w="4655" w:type="pct"/>
          </w:tcPr>
          <w:p w14:paraId="24E3E9EC" w14:textId="51C6F676" w:rsidR="008B4BDB" w:rsidRPr="003369CD" w:rsidRDefault="13B75C46" w:rsidP="008C7435">
            <w:pPr>
              <w:numPr>
                <w:ilvl w:val="0"/>
                <w:numId w:val="8"/>
              </w:numPr>
              <w:spacing w:after="0"/>
              <w:ind w:left="357" w:hanging="357"/>
              <w:rPr>
                <w:lang w:val="en-GB"/>
              </w:rPr>
            </w:pPr>
            <w:r w:rsidRPr="003369CD">
              <w:rPr>
                <w:lang w:val="en-GB"/>
              </w:rPr>
              <w:lastRenderedPageBreak/>
              <w:t xml:space="preserve">The Panel will make a decision whenever possible within </w:t>
            </w:r>
            <w:r w:rsidR="006E25C5">
              <w:rPr>
                <w:lang w:val="en-GB"/>
              </w:rPr>
              <w:t>1</w:t>
            </w:r>
            <w:r w:rsidRPr="003369CD">
              <w:rPr>
                <w:lang w:val="en-GB"/>
              </w:rPr>
              <w:t xml:space="preserve">0 working days, but will keep the </w:t>
            </w:r>
            <w:r w:rsidR="009920B7" w:rsidRPr="003369CD">
              <w:rPr>
                <w:lang w:val="en-GB"/>
              </w:rPr>
              <w:t>Learner</w:t>
            </w:r>
            <w:r w:rsidRPr="003369CD">
              <w:rPr>
                <w:lang w:val="en-GB"/>
              </w:rPr>
              <w:t>/Employer updated if investigations and outcome will take longer.</w:t>
            </w:r>
          </w:p>
        </w:tc>
        <w:tc>
          <w:tcPr>
            <w:tcW w:w="345" w:type="pct"/>
          </w:tcPr>
          <w:p w14:paraId="1F72F646" w14:textId="77777777" w:rsidR="008B4BDB" w:rsidRPr="003369CD" w:rsidRDefault="008B4BDB" w:rsidP="008C7435">
            <w:pPr>
              <w:spacing w:after="0"/>
              <w:rPr>
                <w:lang w:val="en-GB"/>
              </w:rPr>
            </w:pPr>
          </w:p>
        </w:tc>
      </w:tr>
      <w:tr w:rsidR="008B4BDB" w:rsidRPr="003369CD" w14:paraId="786A2646" w14:textId="77777777" w:rsidTr="00930B4D">
        <w:tc>
          <w:tcPr>
            <w:tcW w:w="4655" w:type="pct"/>
          </w:tcPr>
          <w:p w14:paraId="7C4A3D62" w14:textId="37426687" w:rsidR="008B4BDB" w:rsidRPr="003369CD" w:rsidRDefault="13B75C46" w:rsidP="008C7435">
            <w:pPr>
              <w:numPr>
                <w:ilvl w:val="0"/>
                <w:numId w:val="8"/>
              </w:numPr>
              <w:spacing w:after="0"/>
              <w:ind w:left="357" w:hanging="357"/>
              <w:rPr>
                <w:lang w:val="en-GB"/>
              </w:rPr>
            </w:pPr>
            <w:r w:rsidRPr="003369CD">
              <w:rPr>
                <w:lang w:val="en-GB"/>
              </w:rPr>
              <w:t xml:space="preserve">Refer to Point </w:t>
            </w:r>
            <w:r w:rsidR="006C21B4">
              <w:rPr>
                <w:lang w:val="en-GB"/>
              </w:rPr>
              <w:t>11</w:t>
            </w:r>
            <w:r w:rsidRPr="003369CD">
              <w:rPr>
                <w:lang w:val="en-GB"/>
              </w:rPr>
              <w:t xml:space="preserve"> of this Policy for the next stage.</w:t>
            </w:r>
          </w:p>
        </w:tc>
        <w:tc>
          <w:tcPr>
            <w:tcW w:w="345" w:type="pct"/>
          </w:tcPr>
          <w:p w14:paraId="08CE6F91" w14:textId="77777777" w:rsidR="008B4BDB" w:rsidRPr="003369CD" w:rsidRDefault="008B4BDB" w:rsidP="008C7435">
            <w:pPr>
              <w:spacing w:after="0"/>
              <w:rPr>
                <w:lang w:val="en-GB"/>
              </w:rPr>
            </w:pPr>
          </w:p>
        </w:tc>
      </w:tr>
    </w:tbl>
    <w:p w14:paraId="61CDCEAD" w14:textId="77777777" w:rsidR="00820176" w:rsidRPr="003369CD" w:rsidRDefault="00820176" w:rsidP="009C5F71">
      <w:pPr>
        <w:rPr>
          <w:lang w:val="en-GB"/>
        </w:rPr>
      </w:pPr>
    </w:p>
    <w:p w14:paraId="0F9CA94C" w14:textId="3084A236" w:rsidR="0039574E" w:rsidRPr="003369CD" w:rsidRDefault="00820176" w:rsidP="00930B4D">
      <w:pPr>
        <w:pStyle w:val="Heading1"/>
        <w:rPr>
          <w:lang w:val="en-GB"/>
        </w:rPr>
      </w:pPr>
      <w:r w:rsidRPr="003369CD">
        <w:rPr>
          <w:lang w:val="en-GB"/>
        </w:rPr>
        <w:br w:type="page"/>
      </w:r>
      <w:bookmarkStart w:id="16" w:name="_Toc157509402"/>
      <w:r w:rsidR="00772F36" w:rsidRPr="003369CD">
        <w:rPr>
          <w:noProof/>
          <w:lang w:val="en-GB"/>
        </w:rPr>
        <w:lastRenderedPageBreak/>
        <mc:AlternateContent>
          <mc:Choice Requires="wps">
            <w:drawing>
              <wp:anchor distT="0" distB="0" distL="114300" distR="114300" simplePos="0" relativeHeight="251657728" behindDoc="0" locked="0" layoutInCell="1" allowOverlap="1" wp14:anchorId="3209A56B" wp14:editId="07777777">
                <wp:simplePos x="0" y="0"/>
                <wp:positionH relativeFrom="column">
                  <wp:posOffset>4831080</wp:posOffset>
                </wp:positionH>
                <wp:positionV relativeFrom="paragraph">
                  <wp:posOffset>-1188085</wp:posOffset>
                </wp:positionV>
                <wp:extent cx="1920240" cy="960120"/>
                <wp:effectExtent l="11430" t="12065" r="11430" b="88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960120"/>
                        </a:xfrm>
                        <a:prstGeom prst="rect">
                          <a:avLst/>
                        </a:prstGeom>
                        <a:solidFill>
                          <a:srgbClr val="FFFFFF"/>
                        </a:solidFill>
                        <a:ln w="9525">
                          <a:solidFill>
                            <a:srgbClr val="FFFFFF"/>
                          </a:solidFill>
                          <a:miter lim="800000"/>
                          <a:headEnd/>
                          <a:tailEnd/>
                        </a:ln>
                      </wps:spPr>
                      <wps:txbx>
                        <w:txbxContent>
                          <w:p w14:paraId="6BB9E253" w14:textId="77777777" w:rsidR="00330390" w:rsidRDefault="00772F36" w:rsidP="00330390">
                            <w:r>
                              <w:rPr>
                                <w:rFonts w:eastAsia="Times New Roman" w:cs="Calibri"/>
                                <w:noProof/>
                              </w:rPr>
                              <w:drawing>
                                <wp:inline distT="0" distB="0" distL="0" distR="0" wp14:anchorId="241F9479" wp14:editId="07777777">
                                  <wp:extent cx="1724025" cy="942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4025" cy="942975"/>
                                          </a:xfrm>
                                          <a:prstGeom prst="rect">
                                            <a:avLst/>
                                          </a:prstGeom>
                                          <a:noFill/>
                                          <a:ln>
                                            <a:noFill/>
                                          </a:ln>
                                        </pic:spPr>
                                      </pic:pic>
                                    </a:graphicData>
                                  </a:graphic>
                                </wp:inline>
                              </w:drawing>
                            </w:r>
                          </w:p>
                          <w:p w14:paraId="23DE523C" w14:textId="77777777" w:rsidR="00330390" w:rsidRDefault="00772F36" w:rsidP="00330390">
                            <w:r>
                              <w:rPr>
                                <w:rFonts w:eastAsia="Times New Roman" w:cs="Calibri"/>
                                <w:noProof/>
                              </w:rPr>
                              <w:drawing>
                                <wp:inline distT="0" distB="0" distL="0" distR="0" wp14:anchorId="31B0A15C" wp14:editId="07777777">
                                  <wp:extent cx="1724025" cy="942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4025" cy="942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9A56B" id="_x0000_t202" coordsize="21600,21600" o:spt="202" path="m,l,21600r21600,l21600,xe">
                <v:stroke joinstyle="miter"/>
                <v:path gradientshapeok="t" o:connecttype="rect"/>
              </v:shapetype>
              <v:shape id="Text Box 5" o:spid="_x0000_s1026" type="#_x0000_t202" style="position:absolute;left:0;text-align:left;margin-left:380.4pt;margin-top:-93.55pt;width:151.2pt;height:7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" strokecolor="white">
                <v:textbox>
                  <w:txbxContent>
                    <w:p w14:paraId="6BB9E253" w14:textId="77777777" w:rsidR="00330390" w:rsidRDefault="00772F36" w:rsidP="00330390">
                      <w:r>
                        <w:rPr>
                          <w:rFonts w:eastAsia="Times New Roman" w:cs="Calibri"/>
                          <w:noProof/>
                        </w:rPr>
                        <w:drawing>
                          <wp:inline distT="0" distB="0" distL="0" distR="0" wp14:anchorId="241F9479" wp14:editId="07777777">
                            <wp:extent cx="1724025" cy="942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4025" cy="942975"/>
                                    </a:xfrm>
                                    <a:prstGeom prst="rect">
                                      <a:avLst/>
                                    </a:prstGeom>
                                    <a:noFill/>
                                    <a:ln>
                                      <a:noFill/>
                                    </a:ln>
                                  </pic:spPr>
                                </pic:pic>
                              </a:graphicData>
                            </a:graphic>
                          </wp:inline>
                        </w:drawing>
                      </w:r>
                    </w:p>
                    <w:p w14:paraId="23DE523C" w14:textId="77777777" w:rsidR="00330390" w:rsidRDefault="00772F36" w:rsidP="00330390">
                      <w:r>
                        <w:rPr>
                          <w:rFonts w:eastAsia="Times New Roman" w:cs="Calibri"/>
                          <w:noProof/>
                        </w:rPr>
                        <w:drawing>
                          <wp:inline distT="0" distB="0" distL="0" distR="0" wp14:anchorId="31B0A15C" wp14:editId="07777777">
                            <wp:extent cx="1724025" cy="942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4025" cy="942975"/>
                                    </a:xfrm>
                                    <a:prstGeom prst="rect">
                                      <a:avLst/>
                                    </a:prstGeom>
                                    <a:noFill/>
                                    <a:ln>
                                      <a:noFill/>
                                    </a:ln>
                                  </pic:spPr>
                                </pic:pic>
                              </a:graphicData>
                            </a:graphic>
                          </wp:inline>
                        </w:drawing>
                      </w:r>
                    </w:p>
                  </w:txbxContent>
                </v:textbox>
              </v:shape>
            </w:pict>
          </mc:Fallback>
        </mc:AlternateContent>
      </w:r>
      <w:r w:rsidRPr="003369CD">
        <w:rPr>
          <w:lang w:val="en-GB"/>
        </w:rPr>
        <w:t>APPENDIX</w:t>
      </w:r>
      <w:r w:rsidR="00094D82" w:rsidRPr="003369CD">
        <w:rPr>
          <w:lang w:val="en-GB"/>
        </w:rPr>
        <w:t xml:space="preserve"> </w:t>
      </w:r>
      <w:r w:rsidR="0039574E" w:rsidRPr="003369CD">
        <w:rPr>
          <w:lang w:val="en-GB"/>
        </w:rPr>
        <w:t>E</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4027"/>
        <w:gridCol w:w="4106"/>
      </w:tblGrid>
      <w:tr w:rsidR="00094D82" w:rsidRPr="003369CD" w14:paraId="3AAA5D31" w14:textId="77777777" w:rsidTr="006B69D4">
        <w:tc>
          <w:tcPr>
            <w:tcW w:w="5000" w:type="pct"/>
            <w:gridSpan w:val="3"/>
            <w:shd w:val="clear" w:color="auto" w:fill="92D050"/>
          </w:tcPr>
          <w:p w14:paraId="5A414931" w14:textId="7DBC0123" w:rsidR="00094D82" w:rsidRPr="003369CD" w:rsidRDefault="00094D82" w:rsidP="0001146D">
            <w:pPr>
              <w:spacing w:after="0"/>
              <w:rPr>
                <w:lang w:val="en-GB"/>
              </w:rPr>
            </w:pPr>
            <w:r w:rsidRPr="003369CD">
              <w:rPr>
                <w:b/>
                <w:bCs/>
                <w:u w:val="single"/>
                <w:lang w:val="en-GB"/>
              </w:rPr>
              <w:t>Notifying Relevant Parties</w:t>
            </w:r>
            <w:r w:rsidRPr="003369CD">
              <w:rPr>
                <w:lang w:val="en-GB"/>
              </w:rPr>
              <w:t xml:space="preserve"> – </w:t>
            </w:r>
            <w:r w:rsidR="008207F4" w:rsidRPr="008207F4">
              <w:rPr>
                <w:lang w:val="en-GB"/>
              </w:rPr>
              <w:t>Complete where a significant allegation or actual/potential adverse effect requires notification to Ofqual or other relevant bodies.</w:t>
            </w:r>
          </w:p>
        </w:tc>
      </w:tr>
      <w:tr w:rsidR="005A3EC0" w:rsidRPr="003369CD" w14:paraId="44DE1B8F" w14:textId="77777777" w:rsidTr="00930B4D">
        <w:tc>
          <w:tcPr>
            <w:tcW w:w="918" w:type="pct"/>
          </w:tcPr>
          <w:p w14:paraId="5B22AE44" w14:textId="77777777" w:rsidR="005A3EC0" w:rsidRPr="003369CD" w:rsidRDefault="7786ED87" w:rsidP="0001146D">
            <w:pPr>
              <w:spacing w:after="0"/>
              <w:rPr>
                <w:lang w:val="en-GB"/>
              </w:rPr>
            </w:pPr>
            <w:r w:rsidRPr="003369CD">
              <w:rPr>
                <w:lang w:val="en-GB"/>
              </w:rPr>
              <w:t>EPAO Name</w:t>
            </w:r>
          </w:p>
        </w:tc>
        <w:tc>
          <w:tcPr>
            <w:tcW w:w="4082" w:type="pct"/>
            <w:gridSpan w:val="2"/>
          </w:tcPr>
          <w:p w14:paraId="7BDEC72D" w14:textId="77777777" w:rsidR="005A3EC0" w:rsidRPr="003369CD" w:rsidRDefault="7786ED87" w:rsidP="0001146D">
            <w:pPr>
              <w:spacing w:after="0"/>
              <w:rPr>
                <w:lang w:val="en-GB"/>
              </w:rPr>
            </w:pPr>
            <w:r w:rsidRPr="003369CD">
              <w:rPr>
                <w:lang w:val="en-GB"/>
              </w:rPr>
              <w:t>SS Educational Services Ltd.</w:t>
            </w:r>
          </w:p>
        </w:tc>
      </w:tr>
      <w:tr w:rsidR="005A3EC0" w:rsidRPr="003369CD" w14:paraId="436D7EA1" w14:textId="77777777" w:rsidTr="00930B4D">
        <w:tc>
          <w:tcPr>
            <w:tcW w:w="918" w:type="pct"/>
          </w:tcPr>
          <w:p w14:paraId="47D2A083" w14:textId="77777777" w:rsidR="005A3EC0" w:rsidRPr="003369CD" w:rsidRDefault="7786ED87" w:rsidP="0001146D">
            <w:pPr>
              <w:spacing w:after="0"/>
              <w:rPr>
                <w:lang w:val="en-GB"/>
              </w:rPr>
            </w:pPr>
            <w:r w:rsidRPr="003369CD">
              <w:rPr>
                <w:lang w:val="en-GB"/>
              </w:rPr>
              <w:t>Address</w:t>
            </w:r>
          </w:p>
        </w:tc>
        <w:tc>
          <w:tcPr>
            <w:tcW w:w="4082" w:type="pct"/>
            <w:gridSpan w:val="2"/>
          </w:tcPr>
          <w:p w14:paraId="68F958CA" w14:textId="0A964B4F" w:rsidR="005A3EC0" w:rsidRPr="003369CD" w:rsidRDefault="01F4EA2B" w:rsidP="0001146D">
            <w:pPr>
              <w:spacing w:after="0"/>
              <w:rPr>
                <w:lang w:val="en-GB"/>
              </w:rPr>
            </w:pPr>
            <w:r w:rsidRPr="003369CD">
              <w:rPr>
                <w:lang w:val="en-GB"/>
              </w:rPr>
              <w:t>Castle Hill House, 12 Castle Hill, Windsor, Berkshire, SL4 1PD</w:t>
            </w:r>
          </w:p>
        </w:tc>
      </w:tr>
      <w:tr w:rsidR="006D701E" w:rsidRPr="003369CD" w14:paraId="327A2840" w14:textId="77777777" w:rsidTr="00930B4D">
        <w:tc>
          <w:tcPr>
            <w:tcW w:w="918" w:type="pct"/>
          </w:tcPr>
          <w:p w14:paraId="341CDE0A" w14:textId="77777777" w:rsidR="006D701E" w:rsidRPr="003369CD" w:rsidRDefault="3FEE219D" w:rsidP="0001146D">
            <w:pPr>
              <w:spacing w:after="0"/>
              <w:rPr>
                <w:lang w:val="en-GB"/>
              </w:rPr>
            </w:pPr>
            <w:r w:rsidRPr="003369CD">
              <w:rPr>
                <w:lang w:val="en-GB"/>
              </w:rPr>
              <w:t>Lead Investigator</w:t>
            </w:r>
          </w:p>
        </w:tc>
        <w:tc>
          <w:tcPr>
            <w:tcW w:w="4082" w:type="pct"/>
            <w:gridSpan w:val="2"/>
          </w:tcPr>
          <w:p w14:paraId="78C47368" w14:textId="77777777" w:rsidR="006D701E" w:rsidRPr="003369CD" w:rsidRDefault="0FC5CC57" w:rsidP="0001146D">
            <w:pPr>
              <w:spacing w:after="0"/>
              <w:rPr>
                <w:lang w:val="en-GB"/>
              </w:rPr>
            </w:pPr>
            <w:r w:rsidRPr="003369CD">
              <w:rPr>
                <w:lang w:val="en-GB"/>
              </w:rPr>
              <w:t>TBC, Quality and Compliance Manager</w:t>
            </w:r>
            <w:r w:rsidR="3FEE219D" w:rsidRPr="003369CD">
              <w:rPr>
                <w:lang w:val="en-GB"/>
              </w:rPr>
              <w:t xml:space="preserve"> (QCM)</w:t>
            </w:r>
          </w:p>
        </w:tc>
      </w:tr>
      <w:tr w:rsidR="00330390" w:rsidRPr="003369CD" w14:paraId="4420DD6C" w14:textId="77777777" w:rsidTr="00930B4D">
        <w:tc>
          <w:tcPr>
            <w:tcW w:w="918" w:type="pct"/>
          </w:tcPr>
          <w:p w14:paraId="71DAA898" w14:textId="77777777" w:rsidR="00330390" w:rsidRPr="003369CD" w:rsidRDefault="3FEE219D" w:rsidP="0001146D">
            <w:pPr>
              <w:spacing w:after="0"/>
              <w:rPr>
                <w:lang w:val="en-GB"/>
              </w:rPr>
            </w:pPr>
            <w:r w:rsidRPr="003369CD">
              <w:rPr>
                <w:lang w:val="en-GB"/>
              </w:rPr>
              <w:t>Conflict of Interest</w:t>
            </w:r>
          </w:p>
        </w:tc>
        <w:tc>
          <w:tcPr>
            <w:tcW w:w="4082" w:type="pct"/>
            <w:gridSpan w:val="2"/>
          </w:tcPr>
          <w:p w14:paraId="0350E63C" w14:textId="77777777" w:rsidR="001B3E37" w:rsidRDefault="3FEE219D" w:rsidP="0001146D">
            <w:pPr>
              <w:spacing w:after="0"/>
              <w:rPr>
                <w:lang w:val="en-GB"/>
              </w:rPr>
            </w:pPr>
            <w:r w:rsidRPr="003369CD">
              <w:rPr>
                <w:lang w:val="en-GB"/>
              </w:rPr>
              <w:t>There is no Conflict of Interest.</w:t>
            </w:r>
          </w:p>
          <w:p w14:paraId="1E7FA209" w14:textId="036F138F" w:rsidR="00330390" w:rsidRPr="003369CD" w:rsidRDefault="003F15B8" w:rsidP="0001146D">
            <w:pPr>
              <w:spacing w:after="0"/>
              <w:rPr>
                <w:lang w:val="en-GB"/>
              </w:rPr>
            </w:pPr>
            <w:r>
              <w:rPr>
                <w:lang w:val="en-GB"/>
              </w:rPr>
              <w:t>SSES will ensure that the</w:t>
            </w:r>
            <w:r w:rsidR="3FEE219D" w:rsidRPr="003369CD">
              <w:rPr>
                <w:lang w:val="en-GB"/>
              </w:rPr>
              <w:t xml:space="preserve"> QCM has not worked directly with the individual named in the allegation. The final decision will be made by the Critical Friend on the Board, who is not employed by SSES and has no Conflict of Interest</w:t>
            </w:r>
            <w:r w:rsidR="2EE58AAA" w:rsidRPr="003369CD">
              <w:rPr>
                <w:lang w:val="en-GB"/>
              </w:rPr>
              <w:t>.</w:t>
            </w:r>
          </w:p>
        </w:tc>
      </w:tr>
      <w:tr w:rsidR="005A3EC0" w:rsidRPr="003369CD" w14:paraId="29474E08" w14:textId="77777777" w:rsidTr="00930B4D">
        <w:tc>
          <w:tcPr>
            <w:tcW w:w="918" w:type="pct"/>
          </w:tcPr>
          <w:p w14:paraId="6038E6FE" w14:textId="77777777" w:rsidR="005A3EC0" w:rsidRPr="003369CD" w:rsidRDefault="7786ED87" w:rsidP="0001146D">
            <w:pPr>
              <w:spacing w:after="0"/>
              <w:rPr>
                <w:lang w:val="en-GB"/>
              </w:rPr>
            </w:pPr>
            <w:r w:rsidRPr="003369CD">
              <w:rPr>
                <w:lang w:val="en-GB"/>
              </w:rPr>
              <w:t>Contact Email</w:t>
            </w:r>
          </w:p>
        </w:tc>
        <w:tc>
          <w:tcPr>
            <w:tcW w:w="4082" w:type="pct"/>
            <w:gridSpan w:val="2"/>
          </w:tcPr>
          <w:p w14:paraId="513E60C9" w14:textId="77777777" w:rsidR="005A3EC0" w:rsidRPr="003369CD" w:rsidRDefault="7786ED87" w:rsidP="0001146D">
            <w:pPr>
              <w:spacing w:after="0"/>
              <w:rPr>
                <w:lang w:val="en-GB"/>
              </w:rPr>
            </w:pPr>
            <w:r w:rsidRPr="003369CD">
              <w:rPr>
                <w:lang w:val="en-GB"/>
              </w:rPr>
              <w:t>compliance@sseducationalservices.co.uk</w:t>
            </w:r>
          </w:p>
        </w:tc>
      </w:tr>
      <w:tr w:rsidR="00E03B45" w:rsidRPr="003369CD" w14:paraId="4ED75932" w14:textId="77777777" w:rsidTr="00930B4D">
        <w:tc>
          <w:tcPr>
            <w:tcW w:w="918" w:type="pct"/>
          </w:tcPr>
          <w:p w14:paraId="7AB3997E" w14:textId="77777777" w:rsidR="00E03B45" w:rsidRPr="003369CD" w:rsidRDefault="5A25D406" w:rsidP="0001146D">
            <w:pPr>
              <w:spacing w:after="0"/>
              <w:rPr>
                <w:lang w:val="en-GB"/>
              </w:rPr>
            </w:pPr>
            <w:r w:rsidRPr="003369CD">
              <w:rPr>
                <w:lang w:val="en-GB"/>
              </w:rPr>
              <w:t>Type of incident</w:t>
            </w:r>
          </w:p>
        </w:tc>
        <w:tc>
          <w:tcPr>
            <w:tcW w:w="2021" w:type="pct"/>
            <w:vAlign w:val="center"/>
          </w:tcPr>
          <w:p w14:paraId="4D220599" w14:textId="77777777" w:rsidR="00E03B45" w:rsidRPr="003369CD" w:rsidRDefault="5A25D406" w:rsidP="0001146D">
            <w:pPr>
              <w:spacing w:after="0"/>
              <w:jc w:val="center"/>
              <w:rPr>
                <w:lang w:val="en-GB"/>
              </w:rPr>
            </w:pPr>
            <w:r w:rsidRPr="003369CD">
              <w:rPr>
                <w:lang w:val="en-GB"/>
              </w:rPr>
              <w:t>Malpractice</w:t>
            </w:r>
          </w:p>
        </w:tc>
        <w:tc>
          <w:tcPr>
            <w:tcW w:w="2061" w:type="pct"/>
            <w:vAlign w:val="center"/>
          </w:tcPr>
          <w:p w14:paraId="6B90CBF3" w14:textId="77777777" w:rsidR="00E03B45" w:rsidRPr="003369CD" w:rsidRDefault="5A25D406" w:rsidP="0001146D">
            <w:pPr>
              <w:spacing w:after="0"/>
              <w:jc w:val="center"/>
              <w:rPr>
                <w:lang w:val="en-GB"/>
              </w:rPr>
            </w:pPr>
            <w:r w:rsidRPr="003369CD">
              <w:rPr>
                <w:lang w:val="en-GB"/>
              </w:rPr>
              <w:t>Maladministration</w:t>
            </w:r>
          </w:p>
        </w:tc>
      </w:tr>
      <w:tr w:rsidR="005A3EC0" w:rsidRPr="003369CD" w14:paraId="71D98EA4" w14:textId="77777777" w:rsidTr="00930B4D">
        <w:tc>
          <w:tcPr>
            <w:tcW w:w="918" w:type="pct"/>
          </w:tcPr>
          <w:p w14:paraId="4883E422" w14:textId="77777777" w:rsidR="005A3EC0" w:rsidRPr="003369CD" w:rsidRDefault="5DB57BDE" w:rsidP="0001146D">
            <w:pPr>
              <w:spacing w:after="0"/>
              <w:rPr>
                <w:lang w:val="en-GB"/>
              </w:rPr>
            </w:pPr>
            <w:r w:rsidRPr="003369CD">
              <w:rPr>
                <w:lang w:val="en-GB"/>
              </w:rPr>
              <w:t>Date informed of alleged incident</w:t>
            </w:r>
          </w:p>
        </w:tc>
        <w:tc>
          <w:tcPr>
            <w:tcW w:w="4082" w:type="pct"/>
            <w:gridSpan w:val="2"/>
          </w:tcPr>
          <w:p w14:paraId="1DA2724F" w14:textId="77777777" w:rsidR="005A3EC0" w:rsidRPr="003369CD" w:rsidRDefault="2C671E88" w:rsidP="0001146D">
            <w:pPr>
              <w:spacing w:after="0"/>
              <w:rPr>
                <w:i/>
                <w:iCs/>
                <w:sz w:val="16"/>
                <w:szCs w:val="16"/>
                <w:lang w:val="en-GB"/>
              </w:rPr>
            </w:pPr>
            <w:r w:rsidRPr="003369CD">
              <w:rPr>
                <w:i/>
                <w:iCs/>
                <w:sz w:val="16"/>
                <w:szCs w:val="16"/>
                <w:lang w:val="en-GB"/>
              </w:rPr>
              <w:t>Box will expand as needed</w:t>
            </w:r>
          </w:p>
        </w:tc>
      </w:tr>
      <w:tr w:rsidR="005A3EC0" w:rsidRPr="003369CD" w14:paraId="4B5D9B80" w14:textId="77777777" w:rsidTr="00930B4D">
        <w:tc>
          <w:tcPr>
            <w:tcW w:w="918" w:type="pct"/>
          </w:tcPr>
          <w:p w14:paraId="6B25694C" w14:textId="77777777" w:rsidR="005A3EC0" w:rsidRPr="003369CD" w:rsidRDefault="5DB57BDE" w:rsidP="0001146D">
            <w:pPr>
              <w:spacing w:after="0"/>
              <w:rPr>
                <w:lang w:val="en-GB"/>
              </w:rPr>
            </w:pPr>
            <w:r w:rsidRPr="003369CD">
              <w:rPr>
                <w:lang w:val="en-GB"/>
              </w:rPr>
              <w:t>Date, time, venue of alleged incident</w:t>
            </w:r>
          </w:p>
        </w:tc>
        <w:tc>
          <w:tcPr>
            <w:tcW w:w="4082" w:type="pct"/>
            <w:gridSpan w:val="2"/>
          </w:tcPr>
          <w:p w14:paraId="232C5759" w14:textId="77777777" w:rsidR="005A3EC0" w:rsidRPr="003369CD" w:rsidRDefault="2C671E88" w:rsidP="0001146D">
            <w:pPr>
              <w:spacing w:after="0"/>
              <w:rPr>
                <w:i/>
                <w:iCs/>
                <w:sz w:val="16"/>
                <w:szCs w:val="16"/>
                <w:lang w:val="en-GB"/>
              </w:rPr>
            </w:pPr>
            <w:r w:rsidRPr="003369CD">
              <w:rPr>
                <w:i/>
                <w:iCs/>
                <w:sz w:val="16"/>
                <w:szCs w:val="16"/>
                <w:lang w:val="en-GB"/>
              </w:rPr>
              <w:t>Box will expand as needed</w:t>
            </w:r>
          </w:p>
        </w:tc>
      </w:tr>
      <w:tr w:rsidR="005A3EC0" w:rsidRPr="003369CD" w14:paraId="16B3B4C6" w14:textId="77777777" w:rsidTr="00930B4D">
        <w:tc>
          <w:tcPr>
            <w:tcW w:w="918" w:type="pct"/>
          </w:tcPr>
          <w:p w14:paraId="4BCD9011" w14:textId="77777777" w:rsidR="005A3EC0" w:rsidRPr="003369CD" w:rsidRDefault="3930E006" w:rsidP="0001146D">
            <w:pPr>
              <w:spacing w:after="0"/>
              <w:rPr>
                <w:lang w:val="en-GB"/>
              </w:rPr>
            </w:pPr>
            <w:r w:rsidRPr="003369CD">
              <w:rPr>
                <w:lang w:val="en-GB"/>
              </w:rPr>
              <w:t>Description</w:t>
            </w:r>
            <w:r w:rsidR="5A25D406" w:rsidRPr="003369CD">
              <w:rPr>
                <w:lang w:val="en-GB"/>
              </w:rPr>
              <w:t xml:space="preserve"> of alleged incident</w:t>
            </w:r>
          </w:p>
        </w:tc>
        <w:tc>
          <w:tcPr>
            <w:tcW w:w="4082" w:type="pct"/>
            <w:gridSpan w:val="2"/>
          </w:tcPr>
          <w:p w14:paraId="5FC01EB2" w14:textId="77777777" w:rsidR="005A3EC0" w:rsidRPr="003369CD" w:rsidRDefault="2C671E88" w:rsidP="0001146D">
            <w:pPr>
              <w:spacing w:after="0"/>
              <w:rPr>
                <w:i/>
                <w:iCs/>
                <w:sz w:val="16"/>
                <w:szCs w:val="16"/>
                <w:lang w:val="en-GB"/>
              </w:rPr>
            </w:pPr>
            <w:r w:rsidRPr="003369CD">
              <w:rPr>
                <w:i/>
                <w:iCs/>
                <w:sz w:val="16"/>
                <w:szCs w:val="16"/>
                <w:lang w:val="en-GB"/>
              </w:rPr>
              <w:t>Box will expand as needed</w:t>
            </w:r>
          </w:p>
        </w:tc>
      </w:tr>
      <w:tr w:rsidR="005A3EC0" w:rsidRPr="003369CD" w14:paraId="60484D54" w14:textId="77777777" w:rsidTr="00930B4D">
        <w:tc>
          <w:tcPr>
            <w:tcW w:w="918" w:type="pct"/>
          </w:tcPr>
          <w:p w14:paraId="7583FC42" w14:textId="77777777" w:rsidR="005A3EC0" w:rsidRPr="003369CD" w:rsidRDefault="41229316" w:rsidP="0001146D">
            <w:pPr>
              <w:spacing w:after="0"/>
              <w:rPr>
                <w:lang w:val="en-GB"/>
              </w:rPr>
            </w:pPr>
            <w:r w:rsidRPr="003369CD">
              <w:rPr>
                <w:lang w:val="en-GB"/>
              </w:rPr>
              <w:t>Planned actions and timeline</w:t>
            </w:r>
          </w:p>
        </w:tc>
        <w:tc>
          <w:tcPr>
            <w:tcW w:w="4082" w:type="pct"/>
            <w:gridSpan w:val="2"/>
          </w:tcPr>
          <w:p w14:paraId="15DDE40E" w14:textId="77777777" w:rsidR="005A3EC0" w:rsidRPr="003369CD" w:rsidRDefault="2C671E88" w:rsidP="0001146D">
            <w:pPr>
              <w:spacing w:after="0"/>
              <w:rPr>
                <w:i/>
                <w:iCs/>
                <w:sz w:val="16"/>
                <w:szCs w:val="16"/>
                <w:lang w:val="en-GB"/>
              </w:rPr>
            </w:pPr>
            <w:r w:rsidRPr="003369CD">
              <w:rPr>
                <w:i/>
                <w:iCs/>
                <w:sz w:val="16"/>
                <w:szCs w:val="16"/>
                <w:lang w:val="en-GB"/>
              </w:rPr>
              <w:t>Box will expand as needed</w:t>
            </w:r>
          </w:p>
        </w:tc>
      </w:tr>
    </w:tbl>
    <w:p w14:paraId="07459315" w14:textId="77777777" w:rsidR="001F1367" w:rsidRPr="003369CD" w:rsidRDefault="001F1367" w:rsidP="582CD2E1">
      <w:pPr>
        <w:rPr>
          <w:b/>
          <w:bCs/>
          <w:u w:val="single"/>
          <w:lang w:val="en-GB"/>
        </w:rPr>
      </w:pPr>
    </w:p>
    <w:tbl>
      <w:tblPr>
        <w:tblStyle w:val="TableGrid"/>
        <w:tblW w:w="0" w:type="auto"/>
        <w:tblLook w:val="04A0" w:firstRow="1" w:lastRow="0" w:firstColumn="1" w:lastColumn="0" w:noHBand="0" w:noVBand="1"/>
      </w:tblPr>
      <w:tblGrid>
        <w:gridCol w:w="1838"/>
        <w:gridCol w:w="8124"/>
      </w:tblGrid>
      <w:tr w:rsidR="0060451E" w14:paraId="11F43168" w14:textId="77777777" w:rsidTr="0060451E">
        <w:tc>
          <w:tcPr>
            <w:tcW w:w="1838" w:type="dxa"/>
          </w:tcPr>
          <w:p w14:paraId="71490E54" w14:textId="0500C51E" w:rsidR="0060451E" w:rsidRPr="0060451E" w:rsidRDefault="0060451E" w:rsidP="582CD2E1">
            <w:pPr>
              <w:rPr>
                <w:lang w:val="en-GB"/>
              </w:rPr>
            </w:pPr>
            <w:r w:rsidRPr="0060451E">
              <w:rPr>
                <w:lang w:val="en-GB"/>
              </w:rPr>
              <w:t>Name</w:t>
            </w:r>
          </w:p>
        </w:tc>
        <w:tc>
          <w:tcPr>
            <w:tcW w:w="8124" w:type="dxa"/>
          </w:tcPr>
          <w:p w14:paraId="1AB7A2FB" w14:textId="77777777" w:rsidR="0060451E" w:rsidRDefault="0060451E" w:rsidP="582CD2E1">
            <w:pPr>
              <w:rPr>
                <w:b/>
                <w:bCs/>
                <w:u w:val="single"/>
                <w:lang w:val="en-GB"/>
              </w:rPr>
            </w:pPr>
          </w:p>
        </w:tc>
      </w:tr>
      <w:tr w:rsidR="0060451E" w14:paraId="2F654B27" w14:textId="77777777" w:rsidTr="0060451E">
        <w:tc>
          <w:tcPr>
            <w:tcW w:w="1838" w:type="dxa"/>
          </w:tcPr>
          <w:p w14:paraId="60181B6D" w14:textId="3219ECE0" w:rsidR="0060451E" w:rsidRPr="0060451E" w:rsidRDefault="0060451E" w:rsidP="582CD2E1">
            <w:pPr>
              <w:rPr>
                <w:lang w:val="en-GB"/>
              </w:rPr>
            </w:pPr>
            <w:r w:rsidRPr="0060451E">
              <w:rPr>
                <w:lang w:val="en-GB"/>
              </w:rPr>
              <w:t>Signed</w:t>
            </w:r>
          </w:p>
        </w:tc>
        <w:tc>
          <w:tcPr>
            <w:tcW w:w="8124" w:type="dxa"/>
          </w:tcPr>
          <w:p w14:paraId="17E10ABA" w14:textId="77777777" w:rsidR="0060451E" w:rsidRDefault="0060451E" w:rsidP="582CD2E1">
            <w:pPr>
              <w:rPr>
                <w:b/>
                <w:bCs/>
                <w:u w:val="single"/>
                <w:lang w:val="en-GB"/>
              </w:rPr>
            </w:pPr>
          </w:p>
        </w:tc>
      </w:tr>
      <w:tr w:rsidR="0060451E" w14:paraId="6A6D10A6" w14:textId="77777777" w:rsidTr="0060451E">
        <w:tc>
          <w:tcPr>
            <w:tcW w:w="1838" w:type="dxa"/>
          </w:tcPr>
          <w:p w14:paraId="5C00D8E1" w14:textId="3A37B542" w:rsidR="0060451E" w:rsidRPr="0060451E" w:rsidRDefault="0060451E" w:rsidP="582CD2E1">
            <w:pPr>
              <w:rPr>
                <w:lang w:val="en-GB"/>
              </w:rPr>
            </w:pPr>
            <w:r w:rsidRPr="0060451E">
              <w:rPr>
                <w:lang w:val="en-GB"/>
              </w:rPr>
              <w:t>Dated</w:t>
            </w:r>
          </w:p>
        </w:tc>
        <w:tc>
          <w:tcPr>
            <w:tcW w:w="8124" w:type="dxa"/>
          </w:tcPr>
          <w:p w14:paraId="278D150B" w14:textId="77777777" w:rsidR="0060451E" w:rsidRDefault="0060451E" w:rsidP="582CD2E1">
            <w:pPr>
              <w:rPr>
                <w:b/>
                <w:bCs/>
                <w:u w:val="single"/>
                <w:lang w:val="en-GB"/>
              </w:rPr>
            </w:pPr>
          </w:p>
        </w:tc>
      </w:tr>
    </w:tbl>
    <w:p w14:paraId="5E97C1B4" w14:textId="77777777" w:rsidR="0001146D" w:rsidRPr="003369CD" w:rsidRDefault="0001146D" w:rsidP="582CD2E1">
      <w:pPr>
        <w:rPr>
          <w:b/>
          <w:bCs/>
          <w:u w:val="single"/>
          <w:lang w:val="en-GB"/>
        </w:rPr>
      </w:pPr>
    </w:p>
    <w:p w14:paraId="30F5A86C" w14:textId="5B4B162B" w:rsidR="0001146D" w:rsidRPr="003369CD" w:rsidRDefault="0001146D">
      <w:pPr>
        <w:spacing w:after="0" w:line="240" w:lineRule="auto"/>
        <w:rPr>
          <w:b/>
          <w:bCs/>
          <w:u w:val="single"/>
          <w:lang w:val="en-GB"/>
        </w:rPr>
      </w:pPr>
      <w:r w:rsidRPr="003369CD">
        <w:rPr>
          <w:b/>
          <w:bCs/>
          <w:u w:val="single"/>
          <w:lang w:val="en-GB"/>
        </w:rPr>
        <w:br w:type="page"/>
      </w:r>
    </w:p>
    <w:p w14:paraId="6F3D22B1" w14:textId="56411C5B" w:rsidR="00477797" w:rsidRPr="003369CD" w:rsidRDefault="00477797" w:rsidP="00930B4D">
      <w:pPr>
        <w:pStyle w:val="Heading1"/>
        <w:rPr>
          <w:lang w:val="en-GB"/>
        </w:rPr>
      </w:pPr>
      <w:bookmarkStart w:id="17" w:name="_Toc157509403"/>
      <w:r w:rsidRPr="003369CD">
        <w:rPr>
          <w:lang w:val="en-GB"/>
        </w:rPr>
        <w:lastRenderedPageBreak/>
        <w:t>APPENDIX F</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556"/>
        <w:gridCol w:w="2542"/>
        <w:gridCol w:w="779"/>
        <w:gridCol w:w="3319"/>
      </w:tblGrid>
      <w:tr w:rsidR="00094D82" w:rsidRPr="003369CD" w14:paraId="390B2D29" w14:textId="77777777" w:rsidTr="006B69D4">
        <w:tc>
          <w:tcPr>
            <w:tcW w:w="5000" w:type="pct"/>
            <w:gridSpan w:val="5"/>
            <w:shd w:val="clear" w:color="auto" w:fill="92D050"/>
          </w:tcPr>
          <w:p w14:paraId="4EF503C5" w14:textId="77777777" w:rsidR="00094D82" w:rsidRPr="003369CD" w:rsidRDefault="00094D82" w:rsidP="0001146D">
            <w:pPr>
              <w:spacing w:after="0"/>
              <w:rPr>
                <w:b/>
                <w:bCs/>
                <w:u w:val="single"/>
                <w:lang w:val="en-GB"/>
              </w:rPr>
            </w:pPr>
            <w:r w:rsidRPr="003369CD">
              <w:rPr>
                <w:b/>
                <w:bCs/>
                <w:u w:val="single"/>
                <w:lang w:val="en-GB"/>
              </w:rPr>
              <w:t>Investigation Report Documentation – Part 1</w:t>
            </w:r>
          </w:p>
        </w:tc>
      </w:tr>
      <w:tr w:rsidR="00477797" w:rsidRPr="003369CD" w14:paraId="03437435" w14:textId="77777777" w:rsidTr="00930B4D">
        <w:tc>
          <w:tcPr>
            <w:tcW w:w="886" w:type="pct"/>
          </w:tcPr>
          <w:p w14:paraId="1234BCB1" w14:textId="77777777" w:rsidR="00477797" w:rsidRPr="003369CD" w:rsidRDefault="00477797" w:rsidP="0001146D">
            <w:pPr>
              <w:spacing w:after="0"/>
              <w:rPr>
                <w:lang w:val="en-GB"/>
              </w:rPr>
            </w:pPr>
            <w:r w:rsidRPr="003369CD">
              <w:rPr>
                <w:lang w:val="en-GB"/>
              </w:rPr>
              <w:t>EPAO Name</w:t>
            </w:r>
          </w:p>
        </w:tc>
        <w:tc>
          <w:tcPr>
            <w:tcW w:w="4114" w:type="pct"/>
            <w:gridSpan w:val="4"/>
          </w:tcPr>
          <w:p w14:paraId="561C9C27" w14:textId="77777777" w:rsidR="00477797" w:rsidRPr="003369CD" w:rsidRDefault="00477797" w:rsidP="0001146D">
            <w:pPr>
              <w:spacing w:after="0"/>
              <w:rPr>
                <w:lang w:val="en-GB"/>
              </w:rPr>
            </w:pPr>
            <w:r w:rsidRPr="003369CD">
              <w:rPr>
                <w:lang w:val="en-GB"/>
              </w:rPr>
              <w:t>SS Educational Services Ltd.</w:t>
            </w:r>
          </w:p>
        </w:tc>
      </w:tr>
      <w:tr w:rsidR="00477797" w:rsidRPr="003369CD" w14:paraId="527EACB2" w14:textId="77777777" w:rsidTr="00930B4D">
        <w:tc>
          <w:tcPr>
            <w:tcW w:w="886" w:type="pct"/>
          </w:tcPr>
          <w:p w14:paraId="071CC085" w14:textId="77777777" w:rsidR="00477797" w:rsidRPr="003369CD" w:rsidRDefault="00477797" w:rsidP="0001146D">
            <w:pPr>
              <w:spacing w:after="0"/>
              <w:rPr>
                <w:lang w:val="en-GB"/>
              </w:rPr>
            </w:pPr>
            <w:r w:rsidRPr="003369CD">
              <w:rPr>
                <w:lang w:val="en-GB"/>
              </w:rPr>
              <w:t>Address</w:t>
            </w:r>
          </w:p>
        </w:tc>
        <w:tc>
          <w:tcPr>
            <w:tcW w:w="4114" w:type="pct"/>
            <w:gridSpan w:val="4"/>
          </w:tcPr>
          <w:p w14:paraId="12D619BB" w14:textId="056D2BDF" w:rsidR="00477797" w:rsidRPr="003369CD" w:rsidRDefault="0DCF1C27" w:rsidP="0001146D">
            <w:pPr>
              <w:spacing w:after="0"/>
              <w:rPr>
                <w:lang w:val="en-GB"/>
              </w:rPr>
            </w:pPr>
            <w:r w:rsidRPr="003369CD">
              <w:rPr>
                <w:lang w:val="en-GB"/>
              </w:rPr>
              <w:t>Castle Hill House, 12 Castle Hill, Windsor, Berkshire, SL4 1PD</w:t>
            </w:r>
          </w:p>
        </w:tc>
      </w:tr>
      <w:tr w:rsidR="00477797" w:rsidRPr="003369CD" w14:paraId="52734975" w14:textId="77777777" w:rsidTr="00930B4D">
        <w:tc>
          <w:tcPr>
            <w:tcW w:w="886" w:type="pct"/>
          </w:tcPr>
          <w:p w14:paraId="1E8987C9" w14:textId="77777777" w:rsidR="00477797" w:rsidRPr="003369CD" w:rsidRDefault="00477797" w:rsidP="0001146D">
            <w:pPr>
              <w:spacing w:after="0"/>
              <w:rPr>
                <w:lang w:val="en-GB"/>
              </w:rPr>
            </w:pPr>
            <w:r w:rsidRPr="003369CD">
              <w:rPr>
                <w:lang w:val="en-GB"/>
              </w:rPr>
              <w:t>Lead Investigator</w:t>
            </w:r>
          </w:p>
        </w:tc>
        <w:tc>
          <w:tcPr>
            <w:tcW w:w="4114" w:type="pct"/>
            <w:gridSpan w:val="4"/>
          </w:tcPr>
          <w:p w14:paraId="735283BD" w14:textId="77777777" w:rsidR="00477797" w:rsidRPr="003369CD" w:rsidRDefault="00477797" w:rsidP="0001146D">
            <w:pPr>
              <w:spacing w:after="0"/>
              <w:rPr>
                <w:lang w:val="en-GB"/>
              </w:rPr>
            </w:pPr>
            <w:r w:rsidRPr="003369CD">
              <w:rPr>
                <w:lang w:val="en-GB"/>
              </w:rPr>
              <w:t>TBC, Quality and Compliance Manager (QCM)</w:t>
            </w:r>
          </w:p>
        </w:tc>
      </w:tr>
      <w:tr w:rsidR="00477797" w:rsidRPr="003369CD" w14:paraId="30D34F17" w14:textId="77777777" w:rsidTr="00930B4D">
        <w:tc>
          <w:tcPr>
            <w:tcW w:w="886" w:type="pct"/>
          </w:tcPr>
          <w:p w14:paraId="1CD4A550" w14:textId="77777777" w:rsidR="00477797" w:rsidRPr="003369CD" w:rsidRDefault="00477797" w:rsidP="0001146D">
            <w:pPr>
              <w:spacing w:after="0"/>
              <w:rPr>
                <w:lang w:val="en-GB"/>
              </w:rPr>
            </w:pPr>
            <w:r w:rsidRPr="003369CD">
              <w:rPr>
                <w:lang w:val="en-GB"/>
              </w:rPr>
              <w:t>Conflict of Interest</w:t>
            </w:r>
          </w:p>
        </w:tc>
        <w:tc>
          <w:tcPr>
            <w:tcW w:w="4114" w:type="pct"/>
            <w:gridSpan w:val="4"/>
          </w:tcPr>
          <w:p w14:paraId="62FC9C48" w14:textId="77777777" w:rsidR="008207F4" w:rsidRDefault="008207F4" w:rsidP="0001146D">
            <w:pPr>
              <w:spacing w:after="0"/>
              <w:rPr>
                <w:lang w:val="en-GB"/>
              </w:rPr>
            </w:pPr>
            <w:r w:rsidRPr="008207F4">
              <w:rPr>
                <w:lang w:val="en-GB"/>
              </w:rPr>
              <w:t>Conflict of interest check completed and no actual, potential or perceived conflict identified.</w:t>
            </w:r>
          </w:p>
          <w:p w14:paraId="562770AF" w14:textId="747C635B" w:rsidR="00477797" w:rsidRPr="003369CD" w:rsidRDefault="00477797" w:rsidP="0001146D">
            <w:pPr>
              <w:spacing w:after="0"/>
              <w:rPr>
                <w:lang w:val="en-GB"/>
              </w:rPr>
            </w:pPr>
            <w:r w:rsidRPr="003369CD">
              <w:rPr>
                <w:lang w:val="en-GB"/>
              </w:rPr>
              <w:t>The QCM has not worked directly with the individual named in the allegation. The final decision will be made by the Critical Friend on the Board, who is not employed by SSES and has no Conflict of Interest.</w:t>
            </w:r>
          </w:p>
        </w:tc>
      </w:tr>
      <w:tr w:rsidR="00477797" w:rsidRPr="003369CD" w14:paraId="0E7C36B1" w14:textId="77777777" w:rsidTr="00930B4D">
        <w:tc>
          <w:tcPr>
            <w:tcW w:w="886" w:type="pct"/>
          </w:tcPr>
          <w:p w14:paraId="31281144" w14:textId="77777777" w:rsidR="00477797" w:rsidRPr="003369CD" w:rsidRDefault="00477797" w:rsidP="0001146D">
            <w:pPr>
              <w:spacing w:after="0"/>
              <w:rPr>
                <w:lang w:val="en-GB"/>
              </w:rPr>
            </w:pPr>
            <w:r w:rsidRPr="003369CD">
              <w:rPr>
                <w:lang w:val="en-GB"/>
              </w:rPr>
              <w:t>Contact Email</w:t>
            </w:r>
          </w:p>
        </w:tc>
        <w:tc>
          <w:tcPr>
            <w:tcW w:w="4114" w:type="pct"/>
            <w:gridSpan w:val="4"/>
          </w:tcPr>
          <w:p w14:paraId="3C688458" w14:textId="77777777" w:rsidR="00477797" w:rsidRPr="003369CD" w:rsidRDefault="00477797" w:rsidP="0001146D">
            <w:pPr>
              <w:spacing w:after="0"/>
              <w:rPr>
                <w:lang w:val="en-GB"/>
              </w:rPr>
            </w:pPr>
            <w:r w:rsidRPr="003369CD">
              <w:rPr>
                <w:lang w:val="en-GB"/>
              </w:rPr>
              <w:t>compliance@sseducationalservices.co.uk</w:t>
            </w:r>
          </w:p>
        </w:tc>
      </w:tr>
      <w:tr w:rsidR="00477797" w:rsidRPr="003369CD" w14:paraId="1AB7323B" w14:textId="77777777" w:rsidTr="00930B4D">
        <w:tc>
          <w:tcPr>
            <w:tcW w:w="886" w:type="pct"/>
          </w:tcPr>
          <w:p w14:paraId="4C1B03C8" w14:textId="77777777" w:rsidR="00477797" w:rsidRPr="003369CD" w:rsidRDefault="00477797" w:rsidP="0001146D">
            <w:pPr>
              <w:spacing w:after="0"/>
              <w:rPr>
                <w:lang w:val="en-GB"/>
              </w:rPr>
            </w:pPr>
            <w:r w:rsidRPr="003369CD">
              <w:rPr>
                <w:lang w:val="en-GB"/>
              </w:rPr>
              <w:t>Type of incident</w:t>
            </w:r>
          </w:p>
        </w:tc>
        <w:tc>
          <w:tcPr>
            <w:tcW w:w="2057" w:type="pct"/>
            <w:gridSpan w:val="2"/>
            <w:vAlign w:val="center"/>
          </w:tcPr>
          <w:p w14:paraId="027C6C10" w14:textId="77777777" w:rsidR="00477797" w:rsidRPr="003369CD" w:rsidRDefault="00477797" w:rsidP="0001146D">
            <w:pPr>
              <w:spacing w:after="0"/>
              <w:jc w:val="center"/>
              <w:rPr>
                <w:lang w:val="en-GB"/>
              </w:rPr>
            </w:pPr>
            <w:r w:rsidRPr="003369CD">
              <w:rPr>
                <w:lang w:val="en-GB"/>
              </w:rPr>
              <w:t>Malpractice</w:t>
            </w:r>
          </w:p>
        </w:tc>
        <w:tc>
          <w:tcPr>
            <w:tcW w:w="2057" w:type="pct"/>
            <w:gridSpan w:val="2"/>
            <w:vAlign w:val="center"/>
          </w:tcPr>
          <w:p w14:paraId="015AEA7E" w14:textId="77777777" w:rsidR="00477797" w:rsidRPr="003369CD" w:rsidRDefault="00477797" w:rsidP="0001146D">
            <w:pPr>
              <w:spacing w:after="0"/>
              <w:jc w:val="center"/>
              <w:rPr>
                <w:lang w:val="en-GB"/>
              </w:rPr>
            </w:pPr>
            <w:r w:rsidRPr="003369CD">
              <w:rPr>
                <w:lang w:val="en-GB"/>
              </w:rPr>
              <w:t>Maladministration</w:t>
            </w:r>
          </w:p>
        </w:tc>
      </w:tr>
      <w:tr w:rsidR="00D36CFF" w:rsidRPr="003369CD" w14:paraId="053AD738" w14:textId="77777777" w:rsidTr="00930B4D">
        <w:tc>
          <w:tcPr>
            <w:tcW w:w="886" w:type="pct"/>
          </w:tcPr>
          <w:p w14:paraId="1EC05485" w14:textId="77777777" w:rsidR="00D36CFF" w:rsidRPr="003369CD" w:rsidRDefault="1C016E67" w:rsidP="0001146D">
            <w:pPr>
              <w:spacing w:after="0"/>
              <w:rPr>
                <w:lang w:val="en-GB"/>
              </w:rPr>
            </w:pPr>
            <w:r w:rsidRPr="003369CD">
              <w:rPr>
                <w:lang w:val="en-GB"/>
              </w:rPr>
              <w:t>Name of alleged individual</w:t>
            </w:r>
          </w:p>
        </w:tc>
        <w:tc>
          <w:tcPr>
            <w:tcW w:w="4114" w:type="pct"/>
            <w:gridSpan w:val="4"/>
          </w:tcPr>
          <w:p w14:paraId="440EF8FD" w14:textId="77777777" w:rsidR="00D36CFF" w:rsidRPr="003369CD" w:rsidRDefault="2C671E88" w:rsidP="0001146D">
            <w:pPr>
              <w:spacing w:after="0"/>
              <w:rPr>
                <w:i/>
                <w:iCs/>
                <w:sz w:val="16"/>
                <w:szCs w:val="16"/>
                <w:lang w:val="en-GB"/>
              </w:rPr>
            </w:pPr>
            <w:r w:rsidRPr="003369CD">
              <w:rPr>
                <w:i/>
                <w:iCs/>
                <w:sz w:val="16"/>
                <w:szCs w:val="16"/>
                <w:lang w:val="en-GB"/>
              </w:rPr>
              <w:t>Box will expand as needed</w:t>
            </w:r>
          </w:p>
        </w:tc>
      </w:tr>
      <w:tr w:rsidR="00477797" w:rsidRPr="003369CD" w14:paraId="4720E66E" w14:textId="77777777" w:rsidTr="00930B4D">
        <w:tc>
          <w:tcPr>
            <w:tcW w:w="886" w:type="pct"/>
          </w:tcPr>
          <w:p w14:paraId="7AEFA2AD" w14:textId="77777777" w:rsidR="00477797" w:rsidRPr="003369CD" w:rsidRDefault="00477797" w:rsidP="0001146D">
            <w:pPr>
              <w:spacing w:after="0"/>
              <w:rPr>
                <w:lang w:val="en-GB"/>
              </w:rPr>
            </w:pPr>
            <w:r w:rsidRPr="003369CD">
              <w:rPr>
                <w:lang w:val="en-GB"/>
              </w:rPr>
              <w:t>Date informed of alleged incident</w:t>
            </w:r>
          </w:p>
        </w:tc>
        <w:tc>
          <w:tcPr>
            <w:tcW w:w="4114" w:type="pct"/>
            <w:gridSpan w:val="4"/>
          </w:tcPr>
          <w:p w14:paraId="3462A7A3" w14:textId="77777777" w:rsidR="00477797" w:rsidRPr="003369CD" w:rsidRDefault="2C671E88" w:rsidP="0001146D">
            <w:pPr>
              <w:spacing w:after="0"/>
              <w:rPr>
                <w:i/>
                <w:iCs/>
                <w:sz w:val="16"/>
                <w:szCs w:val="16"/>
                <w:lang w:val="en-GB"/>
              </w:rPr>
            </w:pPr>
            <w:r w:rsidRPr="003369CD">
              <w:rPr>
                <w:i/>
                <w:iCs/>
                <w:sz w:val="16"/>
                <w:szCs w:val="16"/>
                <w:lang w:val="en-GB"/>
              </w:rPr>
              <w:t>Box will expand as needed</w:t>
            </w:r>
          </w:p>
        </w:tc>
      </w:tr>
      <w:tr w:rsidR="00477797" w:rsidRPr="003369CD" w14:paraId="7AC81840" w14:textId="77777777" w:rsidTr="00930B4D">
        <w:tc>
          <w:tcPr>
            <w:tcW w:w="886" w:type="pct"/>
          </w:tcPr>
          <w:p w14:paraId="6AD8894B" w14:textId="77777777" w:rsidR="00477797" w:rsidRPr="003369CD" w:rsidRDefault="00477797" w:rsidP="0001146D">
            <w:pPr>
              <w:spacing w:after="0"/>
              <w:rPr>
                <w:lang w:val="en-GB"/>
              </w:rPr>
            </w:pPr>
            <w:r w:rsidRPr="003369CD">
              <w:rPr>
                <w:lang w:val="en-GB"/>
              </w:rPr>
              <w:t>Date, time, venue of alleged incident</w:t>
            </w:r>
          </w:p>
        </w:tc>
        <w:tc>
          <w:tcPr>
            <w:tcW w:w="4114" w:type="pct"/>
            <w:gridSpan w:val="4"/>
          </w:tcPr>
          <w:p w14:paraId="3AED360C" w14:textId="77777777" w:rsidR="00477797" w:rsidRPr="003369CD" w:rsidRDefault="2C671E88" w:rsidP="0001146D">
            <w:pPr>
              <w:spacing w:after="0"/>
              <w:rPr>
                <w:i/>
                <w:iCs/>
                <w:sz w:val="16"/>
                <w:szCs w:val="16"/>
                <w:lang w:val="en-GB"/>
              </w:rPr>
            </w:pPr>
            <w:r w:rsidRPr="003369CD">
              <w:rPr>
                <w:i/>
                <w:iCs/>
                <w:sz w:val="16"/>
                <w:szCs w:val="16"/>
                <w:lang w:val="en-GB"/>
              </w:rPr>
              <w:t>Box will expand as needed</w:t>
            </w:r>
          </w:p>
        </w:tc>
      </w:tr>
      <w:tr w:rsidR="00477797" w:rsidRPr="003369CD" w14:paraId="64D860E0" w14:textId="77777777" w:rsidTr="00930B4D">
        <w:tc>
          <w:tcPr>
            <w:tcW w:w="886" w:type="pct"/>
          </w:tcPr>
          <w:p w14:paraId="3EB43610" w14:textId="77777777" w:rsidR="00477797" w:rsidRPr="003369CD" w:rsidRDefault="00477797" w:rsidP="0001146D">
            <w:pPr>
              <w:spacing w:after="0"/>
              <w:rPr>
                <w:lang w:val="en-GB"/>
              </w:rPr>
            </w:pPr>
            <w:r w:rsidRPr="003369CD">
              <w:rPr>
                <w:lang w:val="en-GB"/>
              </w:rPr>
              <w:t>Description of alleged incident</w:t>
            </w:r>
          </w:p>
        </w:tc>
        <w:tc>
          <w:tcPr>
            <w:tcW w:w="4114" w:type="pct"/>
            <w:gridSpan w:val="4"/>
          </w:tcPr>
          <w:p w14:paraId="024FDEEA" w14:textId="77777777" w:rsidR="00477797" w:rsidRPr="003369CD" w:rsidRDefault="2C671E88" w:rsidP="0001146D">
            <w:pPr>
              <w:spacing w:after="0"/>
              <w:rPr>
                <w:i/>
                <w:iCs/>
                <w:sz w:val="16"/>
                <w:szCs w:val="16"/>
                <w:lang w:val="en-GB"/>
              </w:rPr>
            </w:pPr>
            <w:r w:rsidRPr="003369CD">
              <w:rPr>
                <w:i/>
                <w:iCs/>
                <w:sz w:val="16"/>
                <w:szCs w:val="16"/>
                <w:lang w:val="en-GB"/>
              </w:rPr>
              <w:t>Box will expand as needed</w:t>
            </w:r>
          </w:p>
        </w:tc>
      </w:tr>
      <w:tr w:rsidR="00A776FA" w:rsidRPr="003369CD" w14:paraId="15DF86E7" w14:textId="77777777" w:rsidTr="00930B4D">
        <w:tc>
          <w:tcPr>
            <w:tcW w:w="5000" w:type="pct"/>
            <w:gridSpan w:val="5"/>
            <w:shd w:val="clear" w:color="auto" w:fill="D9D9D9" w:themeFill="background1" w:themeFillShade="D9"/>
          </w:tcPr>
          <w:p w14:paraId="34FB079E" w14:textId="77777777" w:rsidR="00A776FA" w:rsidRPr="003369CD" w:rsidRDefault="254BD55E" w:rsidP="0001146D">
            <w:pPr>
              <w:spacing w:after="0"/>
              <w:rPr>
                <w:lang w:val="en-GB"/>
              </w:rPr>
            </w:pPr>
            <w:r w:rsidRPr="003369CD">
              <w:rPr>
                <w:lang w:val="en-GB"/>
              </w:rPr>
              <w:t>Give details of the evidence you have obtained during your investigation</w:t>
            </w:r>
          </w:p>
        </w:tc>
      </w:tr>
      <w:tr w:rsidR="00A776FA" w:rsidRPr="003369CD" w14:paraId="32102BC5" w14:textId="77777777" w:rsidTr="00930B4D">
        <w:tc>
          <w:tcPr>
            <w:tcW w:w="5000" w:type="pct"/>
            <w:gridSpan w:val="5"/>
          </w:tcPr>
          <w:p w14:paraId="6984169F" w14:textId="77777777" w:rsidR="00A776FA" w:rsidRPr="003369CD" w:rsidRDefault="2C671E88" w:rsidP="0001146D">
            <w:pPr>
              <w:spacing w:after="0"/>
              <w:rPr>
                <w:i/>
                <w:iCs/>
                <w:sz w:val="16"/>
                <w:szCs w:val="16"/>
                <w:lang w:val="en-GB"/>
              </w:rPr>
            </w:pPr>
            <w:r w:rsidRPr="003369CD">
              <w:rPr>
                <w:i/>
                <w:iCs/>
                <w:sz w:val="16"/>
                <w:szCs w:val="16"/>
                <w:lang w:val="en-GB"/>
              </w:rPr>
              <w:t>Box will expand as needed</w:t>
            </w:r>
          </w:p>
        </w:tc>
      </w:tr>
      <w:tr w:rsidR="00A776FA" w:rsidRPr="003369CD" w14:paraId="2E2C3C38" w14:textId="77777777" w:rsidTr="00930B4D">
        <w:tc>
          <w:tcPr>
            <w:tcW w:w="1667" w:type="pct"/>
            <w:gridSpan w:val="2"/>
          </w:tcPr>
          <w:p w14:paraId="27E955DD" w14:textId="77777777" w:rsidR="00A776FA" w:rsidRPr="003369CD" w:rsidRDefault="254BD55E" w:rsidP="0001146D">
            <w:pPr>
              <w:spacing w:after="0"/>
              <w:rPr>
                <w:lang w:val="en-GB"/>
              </w:rPr>
            </w:pPr>
            <w:r w:rsidRPr="003369CD">
              <w:rPr>
                <w:lang w:val="en-GB"/>
              </w:rPr>
              <w:t>In presenting the findings to the Critical friend are you recommending?</w:t>
            </w:r>
          </w:p>
        </w:tc>
        <w:tc>
          <w:tcPr>
            <w:tcW w:w="1667" w:type="pct"/>
            <w:gridSpan w:val="2"/>
            <w:vAlign w:val="center"/>
          </w:tcPr>
          <w:p w14:paraId="1F59A97C" w14:textId="77777777" w:rsidR="00A776FA" w:rsidRPr="003369CD" w:rsidRDefault="254BD55E" w:rsidP="0001146D">
            <w:pPr>
              <w:spacing w:after="0"/>
              <w:jc w:val="center"/>
              <w:rPr>
                <w:lang w:val="en-GB"/>
              </w:rPr>
            </w:pPr>
            <w:r w:rsidRPr="003369CD">
              <w:rPr>
                <w:lang w:val="en-GB"/>
              </w:rPr>
              <w:t>NO FURTHER ACTION</w:t>
            </w:r>
          </w:p>
        </w:tc>
        <w:tc>
          <w:tcPr>
            <w:tcW w:w="1667" w:type="pct"/>
            <w:vAlign w:val="center"/>
          </w:tcPr>
          <w:p w14:paraId="0A629B11" w14:textId="77777777" w:rsidR="00A776FA" w:rsidRPr="003369CD" w:rsidRDefault="254BD55E" w:rsidP="0001146D">
            <w:pPr>
              <w:spacing w:after="0"/>
              <w:jc w:val="center"/>
              <w:rPr>
                <w:lang w:val="en-GB"/>
              </w:rPr>
            </w:pPr>
            <w:r w:rsidRPr="003369CD">
              <w:rPr>
                <w:lang w:val="en-GB"/>
              </w:rPr>
              <w:t>FURTHER INVESTIGATION</w:t>
            </w:r>
          </w:p>
        </w:tc>
      </w:tr>
      <w:tr w:rsidR="00A776FA" w:rsidRPr="003369CD" w14:paraId="7CBAE5BB" w14:textId="77777777" w:rsidTr="00930B4D">
        <w:tc>
          <w:tcPr>
            <w:tcW w:w="5000" w:type="pct"/>
            <w:gridSpan w:val="5"/>
            <w:shd w:val="clear" w:color="auto" w:fill="D9D9D9" w:themeFill="background1" w:themeFillShade="D9"/>
          </w:tcPr>
          <w:p w14:paraId="77B703CD" w14:textId="77777777" w:rsidR="00A776FA" w:rsidRPr="003369CD" w:rsidRDefault="254BD55E" w:rsidP="0001146D">
            <w:pPr>
              <w:spacing w:after="0"/>
              <w:rPr>
                <w:lang w:val="en-GB"/>
              </w:rPr>
            </w:pPr>
            <w:r w:rsidRPr="003369CD">
              <w:rPr>
                <w:lang w:val="en-GB"/>
              </w:rPr>
              <w:t>Please explain your findings and the rationale</w:t>
            </w:r>
          </w:p>
        </w:tc>
      </w:tr>
      <w:tr w:rsidR="00A776FA" w:rsidRPr="003369CD" w14:paraId="40062992" w14:textId="77777777" w:rsidTr="00930B4D">
        <w:tc>
          <w:tcPr>
            <w:tcW w:w="5000" w:type="pct"/>
            <w:gridSpan w:val="5"/>
          </w:tcPr>
          <w:p w14:paraId="4C6B4EF7" w14:textId="77777777" w:rsidR="00A776FA" w:rsidRPr="003369CD" w:rsidRDefault="2C671E88" w:rsidP="0001146D">
            <w:pPr>
              <w:spacing w:after="0"/>
              <w:rPr>
                <w:i/>
                <w:iCs/>
                <w:sz w:val="16"/>
                <w:szCs w:val="16"/>
                <w:lang w:val="en-GB"/>
              </w:rPr>
            </w:pPr>
            <w:r w:rsidRPr="003369CD">
              <w:rPr>
                <w:i/>
                <w:iCs/>
                <w:sz w:val="16"/>
                <w:szCs w:val="16"/>
                <w:lang w:val="en-GB"/>
              </w:rPr>
              <w:t>Box will expand as needed</w:t>
            </w:r>
          </w:p>
        </w:tc>
      </w:tr>
    </w:tbl>
    <w:p w14:paraId="6537F28F" w14:textId="77777777" w:rsidR="00477797" w:rsidRPr="003369CD" w:rsidRDefault="00477797" w:rsidP="582CD2E1">
      <w:pPr>
        <w:rPr>
          <w:b/>
          <w:bCs/>
          <w:u w:val="single"/>
          <w:lang w:val="en-GB"/>
        </w:rPr>
      </w:pPr>
    </w:p>
    <w:tbl>
      <w:tblPr>
        <w:tblStyle w:val="TableGrid"/>
        <w:tblW w:w="0" w:type="auto"/>
        <w:tblLook w:val="04A0" w:firstRow="1" w:lastRow="0" w:firstColumn="1" w:lastColumn="0" w:noHBand="0" w:noVBand="1"/>
      </w:tblPr>
      <w:tblGrid>
        <w:gridCol w:w="1838"/>
        <w:gridCol w:w="8124"/>
      </w:tblGrid>
      <w:tr w:rsidR="00BC0B43" w14:paraId="639C6E64" w14:textId="77777777" w:rsidTr="00BC0B43">
        <w:tc>
          <w:tcPr>
            <w:tcW w:w="1838" w:type="dxa"/>
          </w:tcPr>
          <w:p w14:paraId="17F0708E" w14:textId="5A8D2891" w:rsidR="00BC0B43" w:rsidRPr="00BC0B43" w:rsidRDefault="00BC0B43" w:rsidP="582CD2E1">
            <w:pPr>
              <w:rPr>
                <w:lang w:val="en-GB"/>
              </w:rPr>
            </w:pPr>
            <w:r w:rsidRPr="00BC0B43">
              <w:rPr>
                <w:lang w:val="en-GB"/>
              </w:rPr>
              <w:t>Name</w:t>
            </w:r>
          </w:p>
        </w:tc>
        <w:tc>
          <w:tcPr>
            <w:tcW w:w="8124" w:type="dxa"/>
          </w:tcPr>
          <w:p w14:paraId="7E1AC249" w14:textId="77777777" w:rsidR="00BC0B43" w:rsidRDefault="00BC0B43" w:rsidP="582CD2E1">
            <w:pPr>
              <w:rPr>
                <w:b/>
                <w:bCs/>
                <w:u w:val="single"/>
                <w:lang w:val="en-GB"/>
              </w:rPr>
            </w:pPr>
          </w:p>
        </w:tc>
      </w:tr>
      <w:tr w:rsidR="00BC0B43" w14:paraId="3FB23327" w14:textId="77777777" w:rsidTr="00BC0B43">
        <w:tc>
          <w:tcPr>
            <w:tcW w:w="1838" w:type="dxa"/>
          </w:tcPr>
          <w:p w14:paraId="0343E68C" w14:textId="6F43BC0A" w:rsidR="00BC0B43" w:rsidRPr="00BC0B43" w:rsidRDefault="00BC0B43" w:rsidP="582CD2E1">
            <w:pPr>
              <w:rPr>
                <w:lang w:val="en-GB"/>
              </w:rPr>
            </w:pPr>
            <w:r w:rsidRPr="00BC0B43">
              <w:rPr>
                <w:lang w:val="en-GB"/>
              </w:rPr>
              <w:t>Signature</w:t>
            </w:r>
          </w:p>
        </w:tc>
        <w:tc>
          <w:tcPr>
            <w:tcW w:w="8124" w:type="dxa"/>
          </w:tcPr>
          <w:p w14:paraId="5EF031C5" w14:textId="77777777" w:rsidR="00BC0B43" w:rsidRDefault="00BC0B43" w:rsidP="582CD2E1">
            <w:pPr>
              <w:rPr>
                <w:b/>
                <w:bCs/>
                <w:u w:val="single"/>
                <w:lang w:val="en-GB"/>
              </w:rPr>
            </w:pPr>
          </w:p>
        </w:tc>
      </w:tr>
      <w:tr w:rsidR="00BC0B43" w14:paraId="28568851" w14:textId="77777777" w:rsidTr="00BC0B43">
        <w:tc>
          <w:tcPr>
            <w:tcW w:w="1838" w:type="dxa"/>
          </w:tcPr>
          <w:p w14:paraId="32612ED1" w14:textId="3D189615" w:rsidR="00BC0B43" w:rsidRPr="00BC0B43" w:rsidRDefault="00BC0B43" w:rsidP="582CD2E1">
            <w:pPr>
              <w:rPr>
                <w:lang w:val="en-GB"/>
              </w:rPr>
            </w:pPr>
            <w:r w:rsidRPr="00BC0B43">
              <w:rPr>
                <w:lang w:val="en-GB"/>
              </w:rPr>
              <w:t>Date</w:t>
            </w:r>
          </w:p>
        </w:tc>
        <w:tc>
          <w:tcPr>
            <w:tcW w:w="8124" w:type="dxa"/>
          </w:tcPr>
          <w:p w14:paraId="554DE4FC" w14:textId="77777777" w:rsidR="00BC0B43" w:rsidRDefault="00BC0B43" w:rsidP="582CD2E1">
            <w:pPr>
              <w:rPr>
                <w:b/>
                <w:bCs/>
                <w:u w:val="single"/>
                <w:lang w:val="en-GB"/>
              </w:rPr>
            </w:pPr>
          </w:p>
        </w:tc>
      </w:tr>
    </w:tbl>
    <w:p w14:paraId="6DFB9E20" w14:textId="77777777" w:rsidR="00D36CFF" w:rsidRPr="003369CD" w:rsidRDefault="00D36CFF" w:rsidP="582CD2E1">
      <w:pPr>
        <w:rPr>
          <w:b/>
          <w:bCs/>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3"/>
        <w:gridCol w:w="1189"/>
      </w:tblGrid>
      <w:tr w:rsidR="002052DB" w:rsidRPr="003369CD" w14:paraId="635B4C79" w14:textId="77777777" w:rsidTr="582CD2E1">
        <w:tc>
          <w:tcPr>
            <w:tcW w:w="9747" w:type="dxa"/>
          </w:tcPr>
          <w:p w14:paraId="2B0CAE10" w14:textId="77777777" w:rsidR="002052DB" w:rsidRPr="003369CD" w:rsidRDefault="5C4CABBD" w:rsidP="0001146D">
            <w:pPr>
              <w:spacing w:after="0"/>
              <w:rPr>
                <w:b/>
                <w:bCs/>
                <w:u w:val="single"/>
                <w:lang w:val="en-GB"/>
              </w:rPr>
            </w:pPr>
            <w:r w:rsidRPr="003369CD">
              <w:rPr>
                <w:b/>
                <w:bCs/>
                <w:u w:val="single"/>
                <w:lang w:val="en-GB"/>
              </w:rPr>
              <w:t>Attached Evidence</w:t>
            </w:r>
          </w:p>
        </w:tc>
        <w:tc>
          <w:tcPr>
            <w:tcW w:w="1269" w:type="dxa"/>
          </w:tcPr>
          <w:p w14:paraId="709B05AC" w14:textId="77777777" w:rsidR="002052DB" w:rsidRPr="003369CD" w:rsidRDefault="5C4CABBD" w:rsidP="0001146D">
            <w:pPr>
              <w:spacing w:after="0"/>
              <w:rPr>
                <w:b/>
                <w:bCs/>
                <w:u w:val="single"/>
                <w:lang w:val="en-GB"/>
              </w:rPr>
            </w:pPr>
            <w:r w:rsidRPr="003369CD">
              <w:rPr>
                <w:b/>
                <w:bCs/>
                <w:u w:val="single"/>
                <w:lang w:val="en-GB"/>
              </w:rPr>
              <w:t>TICK</w:t>
            </w:r>
          </w:p>
        </w:tc>
      </w:tr>
      <w:tr w:rsidR="00BD4294" w:rsidRPr="003369CD" w14:paraId="37595B29" w14:textId="77777777" w:rsidTr="582CD2E1">
        <w:tc>
          <w:tcPr>
            <w:tcW w:w="9747" w:type="dxa"/>
          </w:tcPr>
          <w:p w14:paraId="570FC221" w14:textId="77777777" w:rsidR="00BD4294" w:rsidRPr="003369CD" w:rsidRDefault="7F94228A" w:rsidP="0001146D">
            <w:pPr>
              <w:spacing w:after="0"/>
              <w:rPr>
                <w:lang w:val="en-GB"/>
              </w:rPr>
            </w:pPr>
            <w:r w:rsidRPr="003369CD">
              <w:rPr>
                <w:lang w:val="en-GB"/>
              </w:rPr>
              <w:t>Original Incident Report form</w:t>
            </w:r>
          </w:p>
        </w:tc>
        <w:tc>
          <w:tcPr>
            <w:tcW w:w="1269" w:type="dxa"/>
          </w:tcPr>
          <w:p w14:paraId="70DF9E56" w14:textId="77777777" w:rsidR="00BD4294" w:rsidRPr="003369CD" w:rsidRDefault="00BD4294" w:rsidP="0001146D">
            <w:pPr>
              <w:spacing w:after="0"/>
              <w:rPr>
                <w:b/>
                <w:bCs/>
                <w:u w:val="single"/>
                <w:lang w:val="en-GB"/>
              </w:rPr>
            </w:pPr>
          </w:p>
        </w:tc>
      </w:tr>
      <w:tr w:rsidR="00BD4294" w:rsidRPr="003369CD" w14:paraId="2E916BAD" w14:textId="77777777" w:rsidTr="582CD2E1">
        <w:tc>
          <w:tcPr>
            <w:tcW w:w="9747" w:type="dxa"/>
          </w:tcPr>
          <w:p w14:paraId="5453483B" w14:textId="77777777" w:rsidR="00BD4294" w:rsidRPr="003369CD" w:rsidRDefault="7F94228A" w:rsidP="0001146D">
            <w:pPr>
              <w:spacing w:after="0"/>
              <w:rPr>
                <w:lang w:val="en-GB"/>
              </w:rPr>
            </w:pPr>
            <w:r w:rsidRPr="003369CD">
              <w:rPr>
                <w:lang w:val="en-GB"/>
              </w:rPr>
              <w:t>Minutes from first meeting</w:t>
            </w:r>
          </w:p>
        </w:tc>
        <w:tc>
          <w:tcPr>
            <w:tcW w:w="1269" w:type="dxa"/>
          </w:tcPr>
          <w:p w14:paraId="44E871BC" w14:textId="77777777" w:rsidR="00BD4294" w:rsidRPr="003369CD" w:rsidRDefault="00BD4294" w:rsidP="0001146D">
            <w:pPr>
              <w:spacing w:after="0"/>
              <w:rPr>
                <w:lang w:val="en-GB"/>
              </w:rPr>
            </w:pPr>
          </w:p>
        </w:tc>
      </w:tr>
      <w:tr w:rsidR="00BD4294" w:rsidRPr="003369CD" w14:paraId="2FCEC153" w14:textId="77777777" w:rsidTr="582CD2E1">
        <w:tc>
          <w:tcPr>
            <w:tcW w:w="9747" w:type="dxa"/>
          </w:tcPr>
          <w:p w14:paraId="110F1F3C" w14:textId="1B3C0EEF" w:rsidR="00BD4294" w:rsidRPr="003369CD" w:rsidRDefault="7F94228A" w:rsidP="0001146D">
            <w:pPr>
              <w:spacing w:after="0"/>
              <w:rPr>
                <w:lang w:val="en-GB"/>
              </w:rPr>
            </w:pPr>
            <w:r w:rsidRPr="003369CD">
              <w:rPr>
                <w:lang w:val="en-GB"/>
              </w:rPr>
              <w:lastRenderedPageBreak/>
              <w:t xml:space="preserve">Written statement from </w:t>
            </w:r>
            <w:r w:rsidR="009920B7" w:rsidRPr="003369CD">
              <w:rPr>
                <w:lang w:val="en-GB"/>
              </w:rPr>
              <w:t>Learner</w:t>
            </w:r>
            <w:r w:rsidRPr="003369CD">
              <w:rPr>
                <w:lang w:val="en-GB"/>
              </w:rPr>
              <w:t>/employee</w:t>
            </w:r>
          </w:p>
        </w:tc>
        <w:tc>
          <w:tcPr>
            <w:tcW w:w="1269" w:type="dxa"/>
          </w:tcPr>
          <w:p w14:paraId="144A5D23" w14:textId="77777777" w:rsidR="00BD4294" w:rsidRPr="003369CD" w:rsidRDefault="00BD4294" w:rsidP="0001146D">
            <w:pPr>
              <w:spacing w:after="0"/>
              <w:rPr>
                <w:lang w:val="en-GB"/>
              </w:rPr>
            </w:pPr>
          </w:p>
        </w:tc>
      </w:tr>
      <w:tr w:rsidR="00BD4294" w:rsidRPr="003369CD" w14:paraId="0F40D90E" w14:textId="77777777" w:rsidTr="582CD2E1">
        <w:tc>
          <w:tcPr>
            <w:tcW w:w="9747" w:type="dxa"/>
          </w:tcPr>
          <w:p w14:paraId="4B04B4F6" w14:textId="77777777" w:rsidR="00BD4294" w:rsidRPr="003369CD" w:rsidRDefault="7F94228A" w:rsidP="0001146D">
            <w:pPr>
              <w:spacing w:after="0"/>
              <w:rPr>
                <w:lang w:val="en-GB"/>
              </w:rPr>
            </w:pPr>
            <w:r w:rsidRPr="003369CD">
              <w:rPr>
                <w:lang w:val="en-GB"/>
              </w:rPr>
              <w:t>Other – please list and expand table as necessary</w:t>
            </w:r>
          </w:p>
        </w:tc>
        <w:tc>
          <w:tcPr>
            <w:tcW w:w="1269" w:type="dxa"/>
          </w:tcPr>
          <w:p w14:paraId="738610EB" w14:textId="77777777" w:rsidR="00BD4294" w:rsidRPr="003369CD" w:rsidRDefault="00BD4294" w:rsidP="0001146D">
            <w:pPr>
              <w:spacing w:after="0"/>
              <w:rPr>
                <w:lang w:val="en-GB"/>
              </w:rPr>
            </w:pPr>
          </w:p>
        </w:tc>
      </w:tr>
    </w:tbl>
    <w:p w14:paraId="5BA5B080" w14:textId="77777777" w:rsidR="00AF10FC" w:rsidRDefault="00AF10FC">
      <w:pPr>
        <w:spacing w:after="0" w:line="240" w:lineRule="auto"/>
        <w:rPr>
          <w:lang w:val="en-GB"/>
        </w:rPr>
      </w:pPr>
    </w:p>
    <w:p w14:paraId="4BB72F5E" w14:textId="77777777" w:rsidR="00AF10FC" w:rsidRDefault="00AF10FC">
      <w:pPr>
        <w:spacing w:after="0" w:line="240" w:lineRule="auto"/>
        <w:rPr>
          <w:lang w:val="en-GB"/>
        </w:rPr>
      </w:pPr>
    </w:p>
    <w:tbl>
      <w:tblPr>
        <w:tblStyle w:val="TableGrid"/>
        <w:tblW w:w="0" w:type="auto"/>
        <w:tblLook w:val="04A0" w:firstRow="1" w:lastRow="0" w:firstColumn="1" w:lastColumn="0" w:noHBand="0" w:noVBand="1"/>
      </w:tblPr>
      <w:tblGrid>
        <w:gridCol w:w="3397"/>
        <w:gridCol w:w="6565"/>
      </w:tblGrid>
      <w:tr w:rsidR="00AF10FC" w14:paraId="3A0DE193" w14:textId="77777777" w:rsidTr="00AF10FC">
        <w:tc>
          <w:tcPr>
            <w:tcW w:w="3397" w:type="dxa"/>
          </w:tcPr>
          <w:p w14:paraId="49BECCC5" w14:textId="4B1211AC" w:rsidR="00AF10FC" w:rsidRPr="00AF10FC" w:rsidRDefault="00AF10FC">
            <w:pPr>
              <w:spacing w:after="0" w:line="240" w:lineRule="auto"/>
              <w:rPr>
                <w:lang w:val="en-GB"/>
              </w:rPr>
            </w:pPr>
            <w:r w:rsidRPr="00AF10FC">
              <w:rPr>
                <w:lang w:val="en-GB"/>
              </w:rPr>
              <w:t>I agree</w:t>
            </w:r>
            <w:r>
              <w:rPr>
                <w:lang w:val="en-GB"/>
              </w:rPr>
              <w:t xml:space="preserve"> </w:t>
            </w:r>
            <w:r w:rsidRPr="00AF10FC">
              <w:rPr>
                <w:lang w:val="en-GB"/>
              </w:rPr>
              <w:t xml:space="preserve">with the decision   </w:t>
            </w:r>
          </w:p>
        </w:tc>
        <w:tc>
          <w:tcPr>
            <w:tcW w:w="6565" w:type="dxa"/>
          </w:tcPr>
          <w:p w14:paraId="37C274F6" w14:textId="38D0AD3B" w:rsidR="00AF10FC" w:rsidRPr="00AF10FC" w:rsidRDefault="00AF10FC">
            <w:pPr>
              <w:spacing w:after="0" w:line="240" w:lineRule="auto"/>
              <w:rPr>
                <w:lang w:val="en-GB"/>
              </w:rPr>
            </w:pPr>
            <w:r w:rsidRPr="00AF10FC">
              <w:rPr>
                <w:lang w:val="en-GB"/>
              </w:rPr>
              <w:t xml:space="preserve">I disagree with the decision   </w:t>
            </w:r>
          </w:p>
        </w:tc>
      </w:tr>
      <w:tr w:rsidR="00AF10FC" w14:paraId="0CB98CE0" w14:textId="77777777" w:rsidTr="00AF10FC">
        <w:tc>
          <w:tcPr>
            <w:tcW w:w="3397" w:type="dxa"/>
          </w:tcPr>
          <w:p w14:paraId="4193A6EF" w14:textId="18E6E61D" w:rsidR="00AF10FC" w:rsidRPr="00AF10FC" w:rsidRDefault="00AF10FC">
            <w:pPr>
              <w:spacing w:after="0" w:line="240" w:lineRule="auto"/>
              <w:rPr>
                <w:lang w:val="en-GB"/>
              </w:rPr>
            </w:pPr>
            <w:r w:rsidRPr="00AF10FC">
              <w:rPr>
                <w:lang w:val="en-GB"/>
              </w:rPr>
              <w:t>NO FURTHER ACTION</w:t>
            </w:r>
            <w:r>
              <w:rPr>
                <w:lang w:val="en-GB"/>
              </w:rPr>
              <w:t xml:space="preserve"> REQUIRED</w:t>
            </w:r>
          </w:p>
        </w:tc>
        <w:tc>
          <w:tcPr>
            <w:tcW w:w="6565" w:type="dxa"/>
          </w:tcPr>
          <w:p w14:paraId="5877F331" w14:textId="03E17B37" w:rsidR="00AF10FC" w:rsidRPr="00AF10FC" w:rsidRDefault="00AF10FC">
            <w:pPr>
              <w:spacing w:after="0" w:line="240" w:lineRule="auto"/>
              <w:rPr>
                <w:lang w:val="en-GB"/>
              </w:rPr>
            </w:pPr>
            <w:r w:rsidRPr="00AF10FC">
              <w:rPr>
                <w:lang w:val="en-GB"/>
              </w:rPr>
              <w:t>FURTHER INVESTIGATION</w:t>
            </w:r>
            <w:r>
              <w:rPr>
                <w:lang w:val="en-GB"/>
              </w:rPr>
              <w:t xml:space="preserve"> REQUIRED</w:t>
            </w:r>
          </w:p>
        </w:tc>
      </w:tr>
      <w:tr w:rsidR="00AF10FC" w14:paraId="15B54D8E" w14:textId="77777777" w:rsidTr="00AF10FC">
        <w:tc>
          <w:tcPr>
            <w:tcW w:w="3397" w:type="dxa"/>
          </w:tcPr>
          <w:p w14:paraId="455E1A55" w14:textId="3C688755" w:rsidR="00AF10FC" w:rsidRDefault="00AF10FC">
            <w:pPr>
              <w:spacing w:after="0" w:line="240" w:lineRule="auto"/>
              <w:rPr>
                <w:lang w:val="en-GB"/>
              </w:rPr>
            </w:pPr>
            <w:r>
              <w:rPr>
                <w:lang w:val="en-GB"/>
              </w:rPr>
              <w:t>Name (Critical Friend)</w:t>
            </w:r>
          </w:p>
        </w:tc>
        <w:tc>
          <w:tcPr>
            <w:tcW w:w="6565" w:type="dxa"/>
          </w:tcPr>
          <w:p w14:paraId="4625081E" w14:textId="77777777" w:rsidR="00AF10FC" w:rsidRDefault="00AF10FC">
            <w:pPr>
              <w:spacing w:after="0" w:line="240" w:lineRule="auto"/>
              <w:rPr>
                <w:lang w:val="en-GB"/>
              </w:rPr>
            </w:pPr>
          </w:p>
        </w:tc>
      </w:tr>
      <w:tr w:rsidR="00AF10FC" w14:paraId="490BB9F7" w14:textId="77777777" w:rsidTr="00AF10FC">
        <w:tc>
          <w:tcPr>
            <w:tcW w:w="3397" w:type="dxa"/>
          </w:tcPr>
          <w:p w14:paraId="676CEE37" w14:textId="4C1C524F" w:rsidR="00AF10FC" w:rsidRDefault="00AF10FC">
            <w:pPr>
              <w:spacing w:after="0" w:line="240" w:lineRule="auto"/>
              <w:rPr>
                <w:lang w:val="en-GB"/>
              </w:rPr>
            </w:pPr>
            <w:r>
              <w:rPr>
                <w:lang w:val="en-GB"/>
              </w:rPr>
              <w:t>Signature</w:t>
            </w:r>
          </w:p>
        </w:tc>
        <w:tc>
          <w:tcPr>
            <w:tcW w:w="6565" w:type="dxa"/>
          </w:tcPr>
          <w:p w14:paraId="58FBA592" w14:textId="77777777" w:rsidR="00AF10FC" w:rsidRDefault="00AF10FC">
            <w:pPr>
              <w:spacing w:after="0" w:line="240" w:lineRule="auto"/>
              <w:rPr>
                <w:lang w:val="en-GB"/>
              </w:rPr>
            </w:pPr>
          </w:p>
        </w:tc>
      </w:tr>
      <w:tr w:rsidR="00AF10FC" w14:paraId="042D451E" w14:textId="77777777" w:rsidTr="00AF10FC">
        <w:tc>
          <w:tcPr>
            <w:tcW w:w="3397" w:type="dxa"/>
          </w:tcPr>
          <w:p w14:paraId="61EA1018" w14:textId="213317F9" w:rsidR="00AF10FC" w:rsidRDefault="00AF10FC">
            <w:pPr>
              <w:spacing w:after="0" w:line="240" w:lineRule="auto"/>
              <w:rPr>
                <w:lang w:val="en-GB"/>
              </w:rPr>
            </w:pPr>
            <w:r>
              <w:rPr>
                <w:lang w:val="en-GB"/>
              </w:rPr>
              <w:t>Date</w:t>
            </w:r>
          </w:p>
        </w:tc>
        <w:tc>
          <w:tcPr>
            <w:tcW w:w="6565" w:type="dxa"/>
          </w:tcPr>
          <w:p w14:paraId="6B7860FA" w14:textId="77777777" w:rsidR="00AF10FC" w:rsidRDefault="00AF10FC">
            <w:pPr>
              <w:spacing w:after="0" w:line="240" w:lineRule="auto"/>
              <w:rPr>
                <w:lang w:val="en-GB"/>
              </w:rPr>
            </w:pPr>
          </w:p>
        </w:tc>
      </w:tr>
    </w:tbl>
    <w:p w14:paraId="04487464" w14:textId="0621D99B" w:rsidR="0001146D" w:rsidRPr="003369CD" w:rsidRDefault="0001146D">
      <w:pPr>
        <w:spacing w:after="0" w:line="240" w:lineRule="auto"/>
        <w:rPr>
          <w:lang w:val="en-GB"/>
        </w:rPr>
      </w:pPr>
      <w:r w:rsidRPr="003369CD">
        <w:rPr>
          <w:lang w:val="en-GB"/>
        </w:rPr>
        <w:br w:type="page"/>
      </w:r>
    </w:p>
    <w:p w14:paraId="0DE0B694" w14:textId="77777777" w:rsidR="0001146D" w:rsidRPr="003369CD" w:rsidRDefault="0001146D" w:rsidP="0001146D">
      <w:pPr>
        <w:rPr>
          <w:lang w:val="en-GB"/>
        </w:rPr>
      </w:pPr>
    </w:p>
    <w:p w14:paraId="03C683BB" w14:textId="6AA5DB5F" w:rsidR="00725C5F" w:rsidRPr="003369CD" w:rsidRDefault="00725C5F" w:rsidP="00930B4D">
      <w:pPr>
        <w:pStyle w:val="Heading1"/>
        <w:rPr>
          <w:lang w:val="en-GB"/>
        </w:rPr>
      </w:pPr>
      <w:bookmarkStart w:id="18" w:name="_Toc157509404"/>
      <w:r w:rsidRPr="003369CD">
        <w:rPr>
          <w:lang w:val="en-GB"/>
        </w:rPr>
        <w:t xml:space="preserve">APPENDIX </w:t>
      </w:r>
      <w:r w:rsidR="000D1C6C" w:rsidRPr="003369CD">
        <w:rPr>
          <w:lang w:val="en-GB"/>
        </w:rPr>
        <w:t>G</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556"/>
        <w:gridCol w:w="2542"/>
        <w:gridCol w:w="779"/>
        <w:gridCol w:w="3319"/>
      </w:tblGrid>
      <w:tr w:rsidR="00094D82" w:rsidRPr="003369CD" w14:paraId="05D7D7FB" w14:textId="77777777" w:rsidTr="006B69D4">
        <w:tc>
          <w:tcPr>
            <w:tcW w:w="5000" w:type="pct"/>
            <w:gridSpan w:val="5"/>
            <w:shd w:val="clear" w:color="auto" w:fill="92D050"/>
          </w:tcPr>
          <w:p w14:paraId="65416B0B" w14:textId="77777777" w:rsidR="00094D82" w:rsidRPr="003369CD" w:rsidRDefault="00094D82" w:rsidP="0001146D">
            <w:pPr>
              <w:spacing w:after="0" w:line="240" w:lineRule="auto"/>
              <w:rPr>
                <w:lang w:val="en-GB"/>
              </w:rPr>
            </w:pPr>
            <w:r w:rsidRPr="003369CD">
              <w:rPr>
                <w:b/>
                <w:bCs/>
                <w:u w:val="single"/>
                <w:lang w:val="en-GB"/>
              </w:rPr>
              <w:t>Investigation Report Documentation – Part 2</w:t>
            </w:r>
            <w:r w:rsidRPr="003369CD">
              <w:rPr>
                <w:lang w:val="en-GB"/>
              </w:rPr>
              <w:t xml:space="preserve"> To be used if the decision ‘Further Investigation’ was decided in Part 1.</w:t>
            </w:r>
          </w:p>
          <w:p w14:paraId="55E12AAC" w14:textId="77777777" w:rsidR="00094D82" w:rsidRPr="003369CD" w:rsidRDefault="00094D82" w:rsidP="0001146D">
            <w:pPr>
              <w:spacing w:after="0" w:line="240" w:lineRule="auto"/>
              <w:rPr>
                <w:lang w:val="en-GB"/>
              </w:rPr>
            </w:pPr>
            <w:r w:rsidRPr="003369CD">
              <w:rPr>
                <w:lang w:val="en-GB"/>
              </w:rPr>
              <w:t xml:space="preserve">To be completed by the Chair of the Panel Meeting – either the Critical Friend or </w:t>
            </w:r>
            <w:r w:rsidR="10CC3014" w:rsidRPr="003369CD">
              <w:rPr>
                <w:lang w:val="en-GB"/>
              </w:rPr>
              <w:t>an external individual specialising in EPAO investigations if the Critical Friend is unavailable</w:t>
            </w:r>
          </w:p>
        </w:tc>
      </w:tr>
      <w:tr w:rsidR="00725C5F" w:rsidRPr="003369CD" w14:paraId="4DE9C1A4" w14:textId="77777777" w:rsidTr="00930B4D">
        <w:tc>
          <w:tcPr>
            <w:tcW w:w="886" w:type="pct"/>
          </w:tcPr>
          <w:p w14:paraId="61D0590C" w14:textId="77777777" w:rsidR="00725C5F" w:rsidRPr="003369CD" w:rsidRDefault="00725C5F" w:rsidP="0001146D">
            <w:pPr>
              <w:spacing w:after="0" w:line="240" w:lineRule="auto"/>
              <w:rPr>
                <w:lang w:val="en-GB"/>
              </w:rPr>
            </w:pPr>
            <w:r w:rsidRPr="003369CD">
              <w:rPr>
                <w:lang w:val="en-GB"/>
              </w:rPr>
              <w:t>EPAO Name</w:t>
            </w:r>
          </w:p>
        </w:tc>
        <w:tc>
          <w:tcPr>
            <w:tcW w:w="4114" w:type="pct"/>
            <w:gridSpan w:val="4"/>
          </w:tcPr>
          <w:p w14:paraId="71531EA7" w14:textId="77777777" w:rsidR="00725C5F" w:rsidRPr="003369CD" w:rsidRDefault="00725C5F" w:rsidP="0001146D">
            <w:pPr>
              <w:spacing w:after="0" w:line="240" w:lineRule="auto"/>
              <w:rPr>
                <w:lang w:val="en-GB"/>
              </w:rPr>
            </w:pPr>
            <w:r w:rsidRPr="003369CD">
              <w:rPr>
                <w:lang w:val="en-GB"/>
              </w:rPr>
              <w:t>SS Educational Services Ltd.</w:t>
            </w:r>
          </w:p>
        </w:tc>
      </w:tr>
      <w:tr w:rsidR="00725C5F" w:rsidRPr="003369CD" w14:paraId="70058C1C" w14:textId="77777777" w:rsidTr="00930B4D">
        <w:tc>
          <w:tcPr>
            <w:tcW w:w="886" w:type="pct"/>
          </w:tcPr>
          <w:p w14:paraId="6499BA3E" w14:textId="77777777" w:rsidR="00725C5F" w:rsidRPr="003369CD" w:rsidRDefault="00725C5F" w:rsidP="0001146D">
            <w:pPr>
              <w:spacing w:after="0" w:line="240" w:lineRule="auto"/>
              <w:rPr>
                <w:lang w:val="en-GB"/>
              </w:rPr>
            </w:pPr>
            <w:r w:rsidRPr="003369CD">
              <w:rPr>
                <w:lang w:val="en-GB"/>
              </w:rPr>
              <w:t>Address</w:t>
            </w:r>
          </w:p>
        </w:tc>
        <w:tc>
          <w:tcPr>
            <w:tcW w:w="4114" w:type="pct"/>
            <w:gridSpan w:val="4"/>
          </w:tcPr>
          <w:p w14:paraId="1337F11C" w14:textId="305C2028" w:rsidR="00725C5F" w:rsidRPr="003369CD" w:rsidRDefault="6D461FF0" w:rsidP="0001146D">
            <w:pPr>
              <w:spacing w:after="0" w:line="240" w:lineRule="auto"/>
              <w:rPr>
                <w:lang w:val="en-GB"/>
              </w:rPr>
            </w:pPr>
            <w:r w:rsidRPr="003369CD">
              <w:rPr>
                <w:lang w:val="en-GB"/>
              </w:rPr>
              <w:t>Castle Hill House, 12 Castle Hill, Windsor, Berkshire, SL4 1PD</w:t>
            </w:r>
          </w:p>
        </w:tc>
      </w:tr>
      <w:tr w:rsidR="00725C5F" w:rsidRPr="003369CD" w14:paraId="492A39CC" w14:textId="77777777" w:rsidTr="00930B4D">
        <w:tc>
          <w:tcPr>
            <w:tcW w:w="886" w:type="pct"/>
          </w:tcPr>
          <w:p w14:paraId="64D3AB24" w14:textId="77777777" w:rsidR="00725C5F" w:rsidRPr="003369CD" w:rsidRDefault="00725C5F" w:rsidP="0001146D">
            <w:pPr>
              <w:spacing w:after="0" w:line="240" w:lineRule="auto"/>
              <w:rPr>
                <w:lang w:val="en-GB"/>
              </w:rPr>
            </w:pPr>
            <w:r w:rsidRPr="003369CD">
              <w:rPr>
                <w:lang w:val="en-GB"/>
              </w:rPr>
              <w:t>Lead Investigator</w:t>
            </w:r>
          </w:p>
        </w:tc>
        <w:tc>
          <w:tcPr>
            <w:tcW w:w="4114" w:type="pct"/>
            <w:gridSpan w:val="4"/>
          </w:tcPr>
          <w:p w14:paraId="3637849B" w14:textId="77777777" w:rsidR="00725C5F" w:rsidRPr="003369CD" w:rsidRDefault="10CC3014" w:rsidP="0001146D">
            <w:pPr>
              <w:spacing w:after="0" w:line="240" w:lineRule="auto"/>
              <w:rPr>
                <w:lang w:val="en-GB"/>
              </w:rPr>
            </w:pPr>
            <w:r w:rsidRPr="003369CD">
              <w:rPr>
                <w:lang w:val="en-GB"/>
              </w:rPr>
              <w:t>TBC from the options above</w:t>
            </w:r>
          </w:p>
        </w:tc>
      </w:tr>
      <w:tr w:rsidR="00725C5F" w:rsidRPr="003369CD" w14:paraId="250435B3" w14:textId="77777777" w:rsidTr="00930B4D">
        <w:tc>
          <w:tcPr>
            <w:tcW w:w="886" w:type="pct"/>
          </w:tcPr>
          <w:p w14:paraId="589ACFA8" w14:textId="77777777" w:rsidR="00725C5F" w:rsidRPr="003369CD" w:rsidRDefault="00725C5F" w:rsidP="0001146D">
            <w:pPr>
              <w:spacing w:after="0" w:line="240" w:lineRule="auto"/>
              <w:rPr>
                <w:lang w:val="en-GB"/>
              </w:rPr>
            </w:pPr>
            <w:r w:rsidRPr="003369CD">
              <w:rPr>
                <w:lang w:val="en-GB"/>
              </w:rPr>
              <w:t>Conflict of Interest</w:t>
            </w:r>
          </w:p>
        </w:tc>
        <w:tc>
          <w:tcPr>
            <w:tcW w:w="4114" w:type="pct"/>
            <w:gridSpan w:val="4"/>
          </w:tcPr>
          <w:p w14:paraId="28A052D9" w14:textId="77777777" w:rsidR="008207F4" w:rsidRDefault="008207F4" w:rsidP="0001146D">
            <w:pPr>
              <w:spacing w:after="0" w:line="240" w:lineRule="auto"/>
              <w:rPr>
                <w:lang w:val="en-GB"/>
              </w:rPr>
            </w:pPr>
            <w:r w:rsidRPr="008207F4">
              <w:rPr>
                <w:lang w:val="en-GB"/>
              </w:rPr>
              <w:t>Conflict of interest check completed and no actual, potential or perceived conflict identified.</w:t>
            </w:r>
          </w:p>
          <w:p w14:paraId="1C13D79B" w14:textId="0F14B63F" w:rsidR="00725C5F" w:rsidRPr="003369CD" w:rsidRDefault="00725C5F" w:rsidP="0001146D">
            <w:pPr>
              <w:spacing w:after="0" w:line="240" w:lineRule="auto"/>
              <w:rPr>
                <w:lang w:val="en-GB"/>
              </w:rPr>
            </w:pPr>
            <w:r w:rsidRPr="003369CD">
              <w:rPr>
                <w:lang w:val="en-GB"/>
              </w:rPr>
              <w:t xml:space="preserve">The final decision will be made by </w:t>
            </w:r>
            <w:r w:rsidR="714D3D6E" w:rsidRPr="003369CD">
              <w:rPr>
                <w:lang w:val="en-GB"/>
              </w:rPr>
              <w:t>an individual</w:t>
            </w:r>
            <w:r w:rsidRPr="003369CD">
              <w:rPr>
                <w:lang w:val="en-GB"/>
              </w:rPr>
              <w:t xml:space="preserve"> who is not employed by SSES and has no Conflict of Interest.</w:t>
            </w:r>
          </w:p>
        </w:tc>
      </w:tr>
      <w:tr w:rsidR="00725C5F" w:rsidRPr="003369CD" w14:paraId="46DF7D9B" w14:textId="77777777" w:rsidTr="00930B4D">
        <w:tc>
          <w:tcPr>
            <w:tcW w:w="886" w:type="pct"/>
          </w:tcPr>
          <w:p w14:paraId="3D60612E" w14:textId="77777777" w:rsidR="00725C5F" w:rsidRPr="003369CD" w:rsidRDefault="00725C5F" w:rsidP="0001146D">
            <w:pPr>
              <w:spacing w:after="0" w:line="240" w:lineRule="auto"/>
              <w:rPr>
                <w:lang w:val="en-GB"/>
              </w:rPr>
            </w:pPr>
            <w:r w:rsidRPr="003369CD">
              <w:rPr>
                <w:lang w:val="en-GB"/>
              </w:rPr>
              <w:t>Contact Email</w:t>
            </w:r>
          </w:p>
        </w:tc>
        <w:tc>
          <w:tcPr>
            <w:tcW w:w="4114" w:type="pct"/>
            <w:gridSpan w:val="4"/>
          </w:tcPr>
          <w:p w14:paraId="4763D853" w14:textId="77777777" w:rsidR="00725C5F" w:rsidRPr="003369CD" w:rsidRDefault="00725C5F" w:rsidP="0001146D">
            <w:pPr>
              <w:spacing w:after="0" w:line="240" w:lineRule="auto"/>
              <w:rPr>
                <w:lang w:val="en-GB"/>
              </w:rPr>
            </w:pPr>
            <w:r w:rsidRPr="003369CD">
              <w:rPr>
                <w:lang w:val="en-GB"/>
              </w:rPr>
              <w:t>compliance@sseducationalservices.co.uk</w:t>
            </w:r>
          </w:p>
        </w:tc>
      </w:tr>
      <w:tr w:rsidR="00725C5F" w:rsidRPr="003369CD" w14:paraId="799CAD87" w14:textId="77777777" w:rsidTr="00930B4D">
        <w:tc>
          <w:tcPr>
            <w:tcW w:w="886" w:type="pct"/>
          </w:tcPr>
          <w:p w14:paraId="0AA28F0E" w14:textId="77777777" w:rsidR="00725C5F" w:rsidRPr="003369CD" w:rsidRDefault="00725C5F" w:rsidP="0001146D">
            <w:pPr>
              <w:spacing w:after="0" w:line="240" w:lineRule="auto"/>
              <w:rPr>
                <w:lang w:val="en-GB"/>
              </w:rPr>
            </w:pPr>
            <w:r w:rsidRPr="003369CD">
              <w:rPr>
                <w:lang w:val="en-GB"/>
              </w:rPr>
              <w:t>Type of incident</w:t>
            </w:r>
          </w:p>
        </w:tc>
        <w:tc>
          <w:tcPr>
            <w:tcW w:w="2057" w:type="pct"/>
            <w:gridSpan w:val="2"/>
            <w:vAlign w:val="center"/>
          </w:tcPr>
          <w:p w14:paraId="2D13C074" w14:textId="77777777" w:rsidR="00725C5F" w:rsidRPr="003369CD" w:rsidRDefault="00725C5F" w:rsidP="0001146D">
            <w:pPr>
              <w:spacing w:after="0" w:line="240" w:lineRule="auto"/>
              <w:jc w:val="center"/>
              <w:rPr>
                <w:lang w:val="en-GB"/>
              </w:rPr>
            </w:pPr>
            <w:r w:rsidRPr="003369CD">
              <w:rPr>
                <w:lang w:val="en-GB"/>
              </w:rPr>
              <w:t>Malpractice</w:t>
            </w:r>
          </w:p>
        </w:tc>
        <w:tc>
          <w:tcPr>
            <w:tcW w:w="2057" w:type="pct"/>
            <w:gridSpan w:val="2"/>
            <w:vAlign w:val="center"/>
          </w:tcPr>
          <w:p w14:paraId="36F59A5F" w14:textId="77777777" w:rsidR="00725C5F" w:rsidRPr="003369CD" w:rsidRDefault="00725C5F" w:rsidP="0001146D">
            <w:pPr>
              <w:spacing w:after="0" w:line="240" w:lineRule="auto"/>
              <w:jc w:val="center"/>
              <w:rPr>
                <w:lang w:val="en-GB"/>
              </w:rPr>
            </w:pPr>
            <w:r w:rsidRPr="003369CD">
              <w:rPr>
                <w:lang w:val="en-GB"/>
              </w:rPr>
              <w:t>Maladministration</w:t>
            </w:r>
          </w:p>
        </w:tc>
      </w:tr>
      <w:tr w:rsidR="00D36CFF" w:rsidRPr="003369CD" w14:paraId="3A123290" w14:textId="77777777" w:rsidTr="00930B4D">
        <w:tc>
          <w:tcPr>
            <w:tcW w:w="886" w:type="pct"/>
          </w:tcPr>
          <w:p w14:paraId="137484D7" w14:textId="77777777" w:rsidR="00D36CFF" w:rsidRPr="003369CD" w:rsidRDefault="1C016E67" w:rsidP="0001146D">
            <w:pPr>
              <w:spacing w:after="0" w:line="240" w:lineRule="auto"/>
              <w:rPr>
                <w:lang w:val="en-GB"/>
              </w:rPr>
            </w:pPr>
            <w:r w:rsidRPr="003369CD">
              <w:rPr>
                <w:lang w:val="en-GB"/>
              </w:rPr>
              <w:t>Name of alleged individual</w:t>
            </w:r>
          </w:p>
        </w:tc>
        <w:tc>
          <w:tcPr>
            <w:tcW w:w="4114" w:type="pct"/>
            <w:gridSpan w:val="4"/>
            <w:vAlign w:val="center"/>
          </w:tcPr>
          <w:p w14:paraId="3B7B4B86" w14:textId="77777777" w:rsidR="00D36CFF" w:rsidRPr="003369CD" w:rsidRDefault="00D36CFF" w:rsidP="0001146D">
            <w:pPr>
              <w:spacing w:after="0" w:line="240" w:lineRule="auto"/>
              <w:jc w:val="center"/>
              <w:rPr>
                <w:lang w:val="en-GB"/>
              </w:rPr>
            </w:pPr>
          </w:p>
        </w:tc>
      </w:tr>
      <w:tr w:rsidR="00CB0E40" w:rsidRPr="003369CD" w14:paraId="29E427C2" w14:textId="77777777" w:rsidTr="00930B4D">
        <w:tc>
          <w:tcPr>
            <w:tcW w:w="5000" w:type="pct"/>
            <w:gridSpan w:val="5"/>
            <w:shd w:val="clear" w:color="auto" w:fill="D9D9D9" w:themeFill="background1" w:themeFillShade="D9"/>
          </w:tcPr>
          <w:p w14:paraId="0427C085" w14:textId="77777777" w:rsidR="00CB0E40" w:rsidRPr="003369CD" w:rsidRDefault="7E946C97" w:rsidP="0001146D">
            <w:pPr>
              <w:spacing w:after="0" w:line="240" w:lineRule="auto"/>
              <w:rPr>
                <w:lang w:val="en-GB"/>
              </w:rPr>
            </w:pPr>
            <w:r w:rsidRPr="003369CD">
              <w:rPr>
                <w:lang w:val="en-GB"/>
              </w:rPr>
              <w:t>See Investigation Report Documentation – Part 1, for information on allegation</w:t>
            </w:r>
          </w:p>
        </w:tc>
      </w:tr>
      <w:tr w:rsidR="00725C5F" w:rsidRPr="003369CD" w14:paraId="777EF8FA" w14:textId="77777777" w:rsidTr="00930B4D">
        <w:tc>
          <w:tcPr>
            <w:tcW w:w="886" w:type="pct"/>
          </w:tcPr>
          <w:p w14:paraId="6C684CC8" w14:textId="77777777" w:rsidR="00725C5F" w:rsidRPr="003369CD" w:rsidRDefault="7E946C97" w:rsidP="0001146D">
            <w:pPr>
              <w:spacing w:after="0" w:line="240" w:lineRule="auto"/>
              <w:rPr>
                <w:lang w:val="en-GB"/>
              </w:rPr>
            </w:pPr>
            <w:r w:rsidRPr="003369CD">
              <w:rPr>
                <w:lang w:val="en-GB"/>
              </w:rPr>
              <w:t>Date, time, venue of panel meeting</w:t>
            </w:r>
          </w:p>
        </w:tc>
        <w:tc>
          <w:tcPr>
            <w:tcW w:w="4114" w:type="pct"/>
            <w:gridSpan w:val="4"/>
          </w:tcPr>
          <w:p w14:paraId="3A0FF5F2" w14:textId="77777777" w:rsidR="00725C5F" w:rsidRPr="003369CD" w:rsidRDefault="00725C5F" w:rsidP="0001146D">
            <w:pPr>
              <w:spacing w:after="0" w:line="240" w:lineRule="auto"/>
              <w:rPr>
                <w:lang w:val="en-GB"/>
              </w:rPr>
            </w:pPr>
          </w:p>
        </w:tc>
      </w:tr>
      <w:tr w:rsidR="00725C5F" w:rsidRPr="003369CD" w14:paraId="387A34D2" w14:textId="77777777" w:rsidTr="00930B4D">
        <w:tc>
          <w:tcPr>
            <w:tcW w:w="886" w:type="pct"/>
          </w:tcPr>
          <w:p w14:paraId="37117AE1" w14:textId="77777777" w:rsidR="00725C5F" w:rsidRPr="003369CD" w:rsidRDefault="60B9D21F" w:rsidP="0001146D">
            <w:pPr>
              <w:spacing w:after="0" w:line="240" w:lineRule="auto"/>
              <w:rPr>
                <w:lang w:val="en-GB"/>
              </w:rPr>
            </w:pPr>
            <w:r w:rsidRPr="003369CD">
              <w:rPr>
                <w:lang w:val="en-GB"/>
              </w:rPr>
              <w:t>Attendees of Panel Meeting</w:t>
            </w:r>
          </w:p>
        </w:tc>
        <w:tc>
          <w:tcPr>
            <w:tcW w:w="4114" w:type="pct"/>
            <w:gridSpan w:val="4"/>
          </w:tcPr>
          <w:p w14:paraId="5630AD66" w14:textId="77777777" w:rsidR="00725C5F" w:rsidRPr="003369CD" w:rsidRDefault="00725C5F" w:rsidP="0001146D">
            <w:pPr>
              <w:spacing w:after="0" w:line="240" w:lineRule="auto"/>
              <w:rPr>
                <w:lang w:val="en-GB"/>
              </w:rPr>
            </w:pPr>
          </w:p>
        </w:tc>
      </w:tr>
      <w:tr w:rsidR="00725C5F" w:rsidRPr="003369CD" w14:paraId="6C0C612B" w14:textId="77777777" w:rsidTr="00930B4D">
        <w:tc>
          <w:tcPr>
            <w:tcW w:w="886" w:type="pct"/>
          </w:tcPr>
          <w:p w14:paraId="64D4A641" w14:textId="77777777" w:rsidR="00725C5F" w:rsidRPr="003369CD" w:rsidRDefault="60B9D21F" w:rsidP="0001146D">
            <w:pPr>
              <w:spacing w:after="0" w:line="240" w:lineRule="auto"/>
              <w:rPr>
                <w:lang w:val="en-GB"/>
              </w:rPr>
            </w:pPr>
            <w:r w:rsidRPr="003369CD">
              <w:rPr>
                <w:lang w:val="en-GB"/>
              </w:rPr>
              <w:t>Further evidence offered</w:t>
            </w:r>
          </w:p>
        </w:tc>
        <w:tc>
          <w:tcPr>
            <w:tcW w:w="4114" w:type="pct"/>
            <w:gridSpan w:val="4"/>
          </w:tcPr>
          <w:p w14:paraId="61829076" w14:textId="77777777" w:rsidR="00725C5F" w:rsidRPr="003369CD" w:rsidRDefault="00725C5F" w:rsidP="0001146D">
            <w:pPr>
              <w:spacing w:after="0" w:line="240" w:lineRule="auto"/>
              <w:rPr>
                <w:lang w:val="en-GB"/>
              </w:rPr>
            </w:pPr>
          </w:p>
        </w:tc>
      </w:tr>
      <w:tr w:rsidR="00725C5F" w:rsidRPr="003369CD" w14:paraId="381998DB" w14:textId="77777777" w:rsidTr="00930B4D">
        <w:tc>
          <w:tcPr>
            <w:tcW w:w="5000" w:type="pct"/>
            <w:gridSpan w:val="5"/>
            <w:shd w:val="clear" w:color="auto" w:fill="D9D9D9" w:themeFill="background1" w:themeFillShade="D9"/>
          </w:tcPr>
          <w:p w14:paraId="7AE11DBB" w14:textId="77777777" w:rsidR="00725C5F" w:rsidRPr="003369CD" w:rsidRDefault="00725C5F" w:rsidP="0001146D">
            <w:pPr>
              <w:spacing w:after="0" w:line="240" w:lineRule="auto"/>
              <w:rPr>
                <w:lang w:val="en-GB"/>
              </w:rPr>
            </w:pPr>
            <w:r w:rsidRPr="003369CD">
              <w:rPr>
                <w:lang w:val="en-GB"/>
              </w:rPr>
              <w:t xml:space="preserve">Give details of the evidence you have obtained during your </w:t>
            </w:r>
            <w:r w:rsidR="3699FF4F" w:rsidRPr="003369CD">
              <w:rPr>
                <w:lang w:val="en-GB"/>
              </w:rPr>
              <w:t xml:space="preserve">further </w:t>
            </w:r>
            <w:r w:rsidRPr="003369CD">
              <w:rPr>
                <w:lang w:val="en-GB"/>
              </w:rPr>
              <w:t>investigation</w:t>
            </w:r>
            <w:r w:rsidR="3699FF4F" w:rsidRPr="003369CD">
              <w:rPr>
                <w:lang w:val="en-GB"/>
              </w:rPr>
              <w:t>s</w:t>
            </w:r>
          </w:p>
        </w:tc>
      </w:tr>
      <w:tr w:rsidR="00725C5F" w:rsidRPr="003369CD" w14:paraId="7A6CAFB3" w14:textId="77777777" w:rsidTr="00930B4D">
        <w:tc>
          <w:tcPr>
            <w:tcW w:w="5000" w:type="pct"/>
            <w:gridSpan w:val="5"/>
          </w:tcPr>
          <w:p w14:paraId="3A1AF925" w14:textId="77777777" w:rsidR="00725C5F" w:rsidRPr="003369CD" w:rsidRDefault="2C671E88" w:rsidP="0001146D">
            <w:pPr>
              <w:spacing w:after="0" w:line="240" w:lineRule="auto"/>
              <w:rPr>
                <w:i/>
                <w:iCs/>
                <w:sz w:val="16"/>
                <w:szCs w:val="16"/>
                <w:lang w:val="en-GB"/>
              </w:rPr>
            </w:pPr>
            <w:r w:rsidRPr="003369CD">
              <w:rPr>
                <w:i/>
                <w:iCs/>
                <w:sz w:val="16"/>
                <w:szCs w:val="16"/>
                <w:lang w:val="en-GB"/>
              </w:rPr>
              <w:t>Box will expand as needed</w:t>
            </w:r>
          </w:p>
        </w:tc>
      </w:tr>
      <w:tr w:rsidR="00725C5F" w:rsidRPr="003369CD" w14:paraId="388E6C6C" w14:textId="77777777" w:rsidTr="00930B4D">
        <w:tc>
          <w:tcPr>
            <w:tcW w:w="1667" w:type="pct"/>
            <w:gridSpan w:val="2"/>
          </w:tcPr>
          <w:p w14:paraId="5B14467A" w14:textId="77777777" w:rsidR="00725C5F" w:rsidRPr="003369CD" w:rsidRDefault="00725C5F" w:rsidP="0001146D">
            <w:pPr>
              <w:spacing w:after="0" w:line="240" w:lineRule="auto"/>
              <w:rPr>
                <w:lang w:val="en-GB"/>
              </w:rPr>
            </w:pPr>
            <w:r w:rsidRPr="003369CD">
              <w:rPr>
                <w:lang w:val="en-GB"/>
              </w:rPr>
              <w:t>In presenting the findings to the Critical friend are you recommending?</w:t>
            </w:r>
          </w:p>
        </w:tc>
        <w:tc>
          <w:tcPr>
            <w:tcW w:w="1667" w:type="pct"/>
            <w:gridSpan w:val="2"/>
            <w:vAlign w:val="center"/>
          </w:tcPr>
          <w:p w14:paraId="48C35120" w14:textId="77777777" w:rsidR="00725C5F" w:rsidRPr="003369CD" w:rsidRDefault="00725C5F" w:rsidP="0001146D">
            <w:pPr>
              <w:spacing w:after="0" w:line="240" w:lineRule="auto"/>
              <w:jc w:val="center"/>
              <w:rPr>
                <w:lang w:val="en-GB"/>
              </w:rPr>
            </w:pPr>
            <w:r w:rsidRPr="003369CD">
              <w:rPr>
                <w:lang w:val="en-GB"/>
              </w:rPr>
              <w:t>NO FURTHER ACTION</w:t>
            </w:r>
          </w:p>
        </w:tc>
        <w:tc>
          <w:tcPr>
            <w:tcW w:w="1667" w:type="pct"/>
            <w:vAlign w:val="center"/>
          </w:tcPr>
          <w:p w14:paraId="5F6A2A72" w14:textId="77777777" w:rsidR="00725C5F" w:rsidRPr="003369CD" w:rsidRDefault="00725C5F" w:rsidP="0001146D">
            <w:pPr>
              <w:spacing w:after="0" w:line="240" w:lineRule="auto"/>
              <w:jc w:val="center"/>
              <w:rPr>
                <w:lang w:val="en-GB"/>
              </w:rPr>
            </w:pPr>
            <w:r w:rsidRPr="003369CD">
              <w:rPr>
                <w:lang w:val="en-GB"/>
              </w:rPr>
              <w:t>FURTHER INVESTIGATION</w:t>
            </w:r>
          </w:p>
        </w:tc>
      </w:tr>
      <w:tr w:rsidR="00725C5F" w:rsidRPr="003369CD" w14:paraId="4496D16A" w14:textId="77777777" w:rsidTr="00930B4D">
        <w:tc>
          <w:tcPr>
            <w:tcW w:w="5000" w:type="pct"/>
            <w:gridSpan w:val="5"/>
            <w:shd w:val="clear" w:color="auto" w:fill="D9D9D9" w:themeFill="background1" w:themeFillShade="D9"/>
          </w:tcPr>
          <w:p w14:paraId="08F5C01D" w14:textId="77777777" w:rsidR="00725C5F" w:rsidRPr="003369CD" w:rsidRDefault="00725C5F" w:rsidP="0001146D">
            <w:pPr>
              <w:spacing w:after="0" w:line="240" w:lineRule="auto"/>
              <w:rPr>
                <w:lang w:val="en-GB"/>
              </w:rPr>
            </w:pPr>
            <w:r w:rsidRPr="003369CD">
              <w:rPr>
                <w:lang w:val="en-GB"/>
              </w:rPr>
              <w:t>Please explain your findings and the rationale</w:t>
            </w:r>
          </w:p>
        </w:tc>
      </w:tr>
      <w:tr w:rsidR="00725C5F" w:rsidRPr="003369CD" w14:paraId="2BB2A5C4" w14:textId="77777777" w:rsidTr="00930B4D">
        <w:tc>
          <w:tcPr>
            <w:tcW w:w="5000" w:type="pct"/>
            <w:gridSpan w:val="5"/>
          </w:tcPr>
          <w:p w14:paraId="2AC584B0" w14:textId="77777777" w:rsidR="00725C5F" w:rsidRPr="003369CD" w:rsidRDefault="2C671E88" w:rsidP="0001146D">
            <w:pPr>
              <w:spacing w:after="0" w:line="240" w:lineRule="auto"/>
              <w:rPr>
                <w:i/>
                <w:iCs/>
                <w:sz w:val="16"/>
                <w:szCs w:val="16"/>
                <w:lang w:val="en-GB"/>
              </w:rPr>
            </w:pPr>
            <w:r w:rsidRPr="003369CD">
              <w:rPr>
                <w:i/>
                <w:iCs/>
                <w:sz w:val="16"/>
                <w:szCs w:val="16"/>
                <w:lang w:val="en-GB"/>
              </w:rPr>
              <w:t>Box will expand as needed</w:t>
            </w:r>
          </w:p>
        </w:tc>
      </w:tr>
      <w:tr w:rsidR="00DB6C36" w:rsidRPr="003369CD" w14:paraId="341230A2" w14:textId="77777777" w:rsidTr="00930B4D">
        <w:tc>
          <w:tcPr>
            <w:tcW w:w="5000" w:type="pct"/>
            <w:gridSpan w:val="5"/>
            <w:shd w:val="clear" w:color="auto" w:fill="D9D9D9" w:themeFill="background1" w:themeFillShade="D9"/>
          </w:tcPr>
          <w:p w14:paraId="62F86167" w14:textId="77777777" w:rsidR="00DB6C36" w:rsidRPr="003369CD" w:rsidRDefault="1D9DE00C" w:rsidP="0001146D">
            <w:pPr>
              <w:spacing w:after="0" w:line="240" w:lineRule="auto"/>
              <w:rPr>
                <w:lang w:val="en-GB"/>
              </w:rPr>
            </w:pPr>
            <w:r w:rsidRPr="003369CD">
              <w:rPr>
                <w:lang w:val="en-GB"/>
              </w:rPr>
              <w:t>If Malpractice/Maladministration has been identified please list actions below to prevent further incidents, and any remedial work needed for the adverse effect.</w:t>
            </w:r>
          </w:p>
        </w:tc>
      </w:tr>
      <w:tr w:rsidR="00DB6C36" w:rsidRPr="003369CD" w14:paraId="7EA75617" w14:textId="77777777" w:rsidTr="00930B4D">
        <w:tc>
          <w:tcPr>
            <w:tcW w:w="5000" w:type="pct"/>
            <w:gridSpan w:val="5"/>
          </w:tcPr>
          <w:p w14:paraId="3C9DE466" w14:textId="77777777" w:rsidR="00DB6C36" w:rsidRPr="003369CD" w:rsidRDefault="2C671E88" w:rsidP="0001146D">
            <w:pPr>
              <w:spacing w:after="0" w:line="240" w:lineRule="auto"/>
              <w:rPr>
                <w:i/>
                <w:iCs/>
                <w:sz w:val="16"/>
                <w:szCs w:val="16"/>
                <w:lang w:val="en-GB"/>
              </w:rPr>
            </w:pPr>
            <w:r w:rsidRPr="003369CD">
              <w:rPr>
                <w:i/>
                <w:iCs/>
                <w:sz w:val="16"/>
                <w:szCs w:val="16"/>
                <w:lang w:val="en-GB"/>
              </w:rPr>
              <w:t>Box will expand as needed</w:t>
            </w:r>
          </w:p>
        </w:tc>
      </w:tr>
    </w:tbl>
    <w:p w14:paraId="2BA226A1" w14:textId="77777777" w:rsidR="00725C5F" w:rsidRPr="003369CD" w:rsidRDefault="00725C5F" w:rsidP="582CD2E1">
      <w:pPr>
        <w:rPr>
          <w:b/>
          <w:bCs/>
          <w:u w:val="single"/>
          <w:lang w:val="en-GB"/>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88"/>
      </w:tblGrid>
      <w:tr w:rsidR="00725C5F" w:rsidRPr="003369CD" w14:paraId="0FEE3162" w14:textId="77777777" w:rsidTr="00AF10FC">
        <w:tc>
          <w:tcPr>
            <w:tcW w:w="8784" w:type="dxa"/>
          </w:tcPr>
          <w:p w14:paraId="1BA810E0" w14:textId="77777777" w:rsidR="00725C5F" w:rsidRPr="003369CD" w:rsidRDefault="00725C5F" w:rsidP="0001146D">
            <w:pPr>
              <w:spacing w:after="0"/>
              <w:rPr>
                <w:b/>
                <w:bCs/>
                <w:u w:val="single"/>
                <w:lang w:val="en-GB"/>
              </w:rPr>
            </w:pPr>
            <w:r w:rsidRPr="003369CD">
              <w:rPr>
                <w:b/>
                <w:bCs/>
                <w:u w:val="single"/>
                <w:lang w:val="en-GB"/>
              </w:rPr>
              <w:t>Attached Evidence</w:t>
            </w:r>
          </w:p>
        </w:tc>
        <w:tc>
          <w:tcPr>
            <w:tcW w:w="1188" w:type="dxa"/>
          </w:tcPr>
          <w:p w14:paraId="222EFA2A" w14:textId="77777777" w:rsidR="00725C5F" w:rsidRPr="003369CD" w:rsidRDefault="00725C5F" w:rsidP="0001146D">
            <w:pPr>
              <w:spacing w:after="0"/>
              <w:rPr>
                <w:b/>
                <w:bCs/>
                <w:u w:val="single"/>
                <w:lang w:val="en-GB"/>
              </w:rPr>
            </w:pPr>
            <w:r w:rsidRPr="003369CD">
              <w:rPr>
                <w:b/>
                <w:bCs/>
                <w:u w:val="single"/>
                <w:lang w:val="en-GB"/>
              </w:rPr>
              <w:t>TICK</w:t>
            </w:r>
          </w:p>
        </w:tc>
      </w:tr>
      <w:tr w:rsidR="00725C5F" w:rsidRPr="003369CD" w14:paraId="54CB8D0E" w14:textId="77777777" w:rsidTr="00AF10FC">
        <w:tc>
          <w:tcPr>
            <w:tcW w:w="8784" w:type="dxa"/>
          </w:tcPr>
          <w:p w14:paraId="706CE958" w14:textId="77777777" w:rsidR="00725C5F" w:rsidRPr="003369CD" w:rsidRDefault="00725C5F" w:rsidP="0001146D">
            <w:pPr>
              <w:spacing w:after="0"/>
              <w:rPr>
                <w:lang w:val="en-GB"/>
              </w:rPr>
            </w:pPr>
            <w:r w:rsidRPr="003369CD">
              <w:rPr>
                <w:lang w:val="en-GB"/>
              </w:rPr>
              <w:t>Original Incident Report form</w:t>
            </w:r>
          </w:p>
        </w:tc>
        <w:tc>
          <w:tcPr>
            <w:tcW w:w="1188" w:type="dxa"/>
          </w:tcPr>
          <w:p w14:paraId="66204FF1" w14:textId="77777777" w:rsidR="00725C5F" w:rsidRPr="003369CD" w:rsidRDefault="00725C5F" w:rsidP="0001146D">
            <w:pPr>
              <w:spacing w:after="0"/>
              <w:rPr>
                <w:b/>
                <w:bCs/>
                <w:u w:val="single"/>
                <w:lang w:val="en-GB"/>
              </w:rPr>
            </w:pPr>
          </w:p>
        </w:tc>
      </w:tr>
      <w:tr w:rsidR="00725C5F" w:rsidRPr="003369CD" w14:paraId="57565D56" w14:textId="77777777" w:rsidTr="00AF10FC">
        <w:tc>
          <w:tcPr>
            <w:tcW w:w="8784" w:type="dxa"/>
          </w:tcPr>
          <w:p w14:paraId="5800B5EF" w14:textId="77777777" w:rsidR="00725C5F" w:rsidRPr="003369CD" w:rsidRDefault="00725C5F" w:rsidP="0001146D">
            <w:pPr>
              <w:spacing w:after="0"/>
              <w:rPr>
                <w:lang w:val="en-GB"/>
              </w:rPr>
            </w:pPr>
            <w:r w:rsidRPr="003369CD">
              <w:rPr>
                <w:lang w:val="en-GB"/>
              </w:rPr>
              <w:t xml:space="preserve">Minutes from </w:t>
            </w:r>
            <w:r w:rsidR="3699FF4F" w:rsidRPr="003369CD">
              <w:rPr>
                <w:lang w:val="en-GB"/>
              </w:rPr>
              <w:t>Panel Meeting</w:t>
            </w:r>
          </w:p>
        </w:tc>
        <w:tc>
          <w:tcPr>
            <w:tcW w:w="1188" w:type="dxa"/>
          </w:tcPr>
          <w:p w14:paraId="2DBF0D7D" w14:textId="77777777" w:rsidR="00725C5F" w:rsidRPr="003369CD" w:rsidRDefault="00725C5F" w:rsidP="0001146D">
            <w:pPr>
              <w:spacing w:after="0"/>
              <w:rPr>
                <w:lang w:val="en-GB"/>
              </w:rPr>
            </w:pPr>
          </w:p>
        </w:tc>
      </w:tr>
      <w:tr w:rsidR="00725C5F" w:rsidRPr="003369CD" w14:paraId="01DF9B9C" w14:textId="77777777" w:rsidTr="00AF10FC">
        <w:tc>
          <w:tcPr>
            <w:tcW w:w="8784" w:type="dxa"/>
          </w:tcPr>
          <w:p w14:paraId="4213CA85" w14:textId="2AD1056A" w:rsidR="00725C5F" w:rsidRPr="003369CD" w:rsidRDefault="00725C5F" w:rsidP="0001146D">
            <w:pPr>
              <w:spacing w:after="0"/>
              <w:rPr>
                <w:lang w:val="en-GB"/>
              </w:rPr>
            </w:pPr>
            <w:r w:rsidRPr="003369CD">
              <w:rPr>
                <w:lang w:val="en-GB"/>
              </w:rPr>
              <w:t xml:space="preserve">Written statement from </w:t>
            </w:r>
            <w:r w:rsidR="009920B7" w:rsidRPr="003369CD">
              <w:rPr>
                <w:lang w:val="en-GB"/>
              </w:rPr>
              <w:t>Learner</w:t>
            </w:r>
            <w:r w:rsidRPr="003369CD">
              <w:rPr>
                <w:lang w:val="en-GB"/>
              </w:rPr>
              <w:t>/employee</w:t>
            </w:r>
          </w:p>
        </w:tc>
        <w:tc>
          <w:tcPr>
            <w:tcW w:w="1188" w:type="dxa"/>
          </w:tcPr>
          <w:p w14:paraId="6B62F1B3" w14:textId="77777777" w:rsidR="00725C5F" w:rsidRPr="003369CD" w:rsidRDefault="00725C5F" w:rsidP="0001146D">
            <w:pPr>
              <w:spacing w:after="0"/>
              <w:rPr>
                <w:lang w:val="en-GB"/>
              </w:rPr>
            </w:pPr>
          </w:p>
        </w:tc>
      </w:tr>
      <w:tr w:rsidR="00725C5F" w:rsidRPr="003369CD" w14:paraId="4D58BA9E" w14:textId="77777777" w:rsidTr="00AF10FC">
        <w:tc>
          <w:tcPr>
            <w:tcW w:w="8784" w:type="dxa"/>
          </w:tcPr>
          <w:p w14:paraId="458F3985" w14:textId="77777777" w:rsidR="00725C5F" w:rsidRPr="003369CD" w:rsidRDefault="00725C5F" w:rsidP="0001146D">
            <w:pPr>
              <w:spacing w:after="0"/>
              <w:rPr>
                <w:lang w:val="en-GB"/>
              </w:rPr>
            </w:pPr>
            <w:r w:rsidRPr="003369CD">
              <w:rPr>
                <w:lang w:val="en-GB"/>
              </w:rPr>
              <w:t>Other – please list and expand table as necessary</w:t>
            </w:r>
          </w:p>
        </w:tc>
        <w:tc>
          <w:tcPr>
            <w:tcW w:w="1188" w:type="dxa"/>
          </w:tcPr>
          <w:p w14:paraId="02F2C34E" w14:textId="77777777" w:rsidR="00725C5F" w:rsidRPr="003369CD" w:rsidRDefault="00725C5F" w:rsidP="0001146D">
            <w:pPr>
              <w:spacing w:after="0"/>
              <w:rPr>
                <w:lang w:val="en-GB"/>
              </w:rPr>
            </w:pPr>
          </w:p>
        </w:tc>
      </w:tr>
    </w:tbl>
    <w:p w14:paraId="19219836" w14:textId="77777777" w:rsidR="00725C5F" w:rsidRDefault="00725C5F" w:rsidP="582CD2E1">
      <w:pPr>
        <w:rPr>
          <w:b/>
          <w:bCs/>
          <w:u w:val="single"/>
          <w:lang w:val="en-GB"/>
        </w:rPr>
      </w:pPr>
    </w:p>
    <w:p w14:paraId="7CDEB76B" w14:textId="77777777" w:rsidR="00AF10FC" w:rsidRDefault="00AF10FC" w:rsidP="582CD2E1">
      <w:pPr>
        <w:rPr>
          <w:b/>
          <w:bCs/>
          <w:u w:val="single"/>
          <w:lang w:val="en-GB"/>
        </w:rPr>
      </w:pPr>
    </w:p>
    <w:tbl>
      <w:tblPr>
        <w:tblStyle w:val="TableGrid"/>
        <w:tblW w:w="0" w:type="auto"/>
        <w:tblLook w:val="04A0" w:firstRow="1" w:lastRow="0" w:firstColumn="1" w:lastColumn="0" w:noHBand="0" w:noVBand="1"/>
      </w:tblPr>
      <w:tblGrid>
        <w:gridCol w:w="3397"/>
        <w:gridCol w:w="6565"/>
      </w:tblGrid>
      <w:tr w:rsidR="00AF10FC" w14:paraId="43A2EC62" w14:textId="77777777" w:rsidTr="002D7BDF">
        <w:tc>
          <w:tcPr>
            <w:tcW w:w="3397" w:type="dxa"/>
          </w:tcPr>
          <w:p w14:paraId="36D946D3" w14:textId="19E19B21" w:rsidR="00AF10FC" w:rsidRDefault="00AF10FC" w:rsidP="002D7BDF">
            <w:pPr>
              <w:spacing w:after="0" w:line="240" w:lineRule="auto"/>
              <w:rPr>
                <w:lang w:val="en-GB"/>
              </w:rPr>
            </w:pPr>
            <w:r>
              <w:rPr>
                <w:lang w:val="en-GB"/>
              </w:rPr>
              <w:t>Name (</w:t>
            </w:r>
            <w:r>
              <w:rPr>
                <w:lang w:val="en-GB"/>
              </w:rPr>
              <w:t>Chair of Governing Board)</w:t>
            </w:r>
          </w:p>
        </w:tc>
        <w:tc>
          <w:tcPr>
            <w:tcW w:w="6565" w:type="dxa"/>
          </w:tcPr>
          <w:p w14:paraId="487ECD9D" w14:textId="77777777" w:rsidR="00AF10FC" w:rsidRDefault="00AF10FC" w:rsidP="002D7BDF">
            <w:pPr>
              <w:spacing w:after="0" w:line="240" w:lineRule="auto"/>
              <w:rPr>
                <w:lang w:val="en-GB"/>
              </w:rPr>
            </w:pPr>
          </w:p>
        </w:tc>
      </w:tr>
      <w:tr w:rsidR="00AF10FC" w14:paraId="24D3DF0F" w14:textId="77777777" w:rsidTr="002D7BDF">
        <w:tc>
          <w:tcPr>
            <w:tcW w:w="3397" w:type="dxa"/>
          </w:tcPr>
          <w:p w14:paraId="5C53381A" w14:textId="77777777" w:rsidR="00AF10FC" w:rsidRDefault="00AF10FC" w:rsidP="002D7BDF">
            <w:pPr>
              <w:spacing w:after="0" w:line="240" w:lineRule="auto"/>
              <w:rPr>
                <w:lang w:val="en-GB"/>
              </w:rPr>
            </w:pPr>
            <w:r>
              <w:rPr>
                <w:lang w:val="en-GB"/>
              </w:rPr>
              <w:t>Signature</w:t>
            </w:r>
          </w:p>
        </w:tc>
        <w:tc>
          <w:tcPr>
            <w:tcW w:w="6565" w:type="dxa"/>
          </w:tcPr>
          <w:p w14:paraId="7F9C28BD" w14:textId="77777777" w:rsidR="00AF10FC" w:rsidRDefault="00AF10FC" w:rsidP="002D7BDF">
            <w:pPr>
              <w:spacing w:after="0" w:line="240" w:lineRule="auto"/>
              <w:rPr>
                <w:lang w:val="en-GB"/>
              </w:rPr>
            </w:pPr>
          </w:p>
        </w:tc>
      </w:tr>
      <w:tr w:rsidR="00AF10FC" w14:paraId="786C1F4F" w14:textId="77777777" w:rsidTr="002D7BDF">
        <w:tc>
          <w:tcPr>
            <w:tcW w:w="3397" w:type="dxa"/>
          </w:tcPr>
          <w:p w14:paraId="6F211ACA" w14:textId="77777777" w:rsidR="00AF10FC" w:rsidRDefault="00AF10FC" w:rsidP="002D7BDF">
            <w:pPr>
              <w:spacing w:after="0" w:line="240" w:lineRule="auto"/>
              <w:rPr>
                <w:lang w:val="en-GB"/>
              </w:rPr>
            </w:pPr>
            <w:r>
              <w:rPr>
                <w:lang w:val="en-GB"/>
              </w:rPr>
              <w:t>Date</w:t>
            </w:r>
          </w:p>
        </w:tc>
        <w:tc>
          <w:tcPr>
            <w:tcW w:w="6565" w:type="dxa"/>
          </w:tcPr>
          <w:p w14:paraId="640D9724" w14:textId="77777777" w:rsidR="00AF10FC" w:rsidRDefault="00AF10FC" w:rsidP="002D7BDF">
            <w:pPr>
              <w:spacing w:after="0" w:line="240" w:lineRule="auto"/>
              <w:rPr>
                <w:lang w:val="en-GB"/>
              </w:rPr>
            </w:pPr>
          </w:p>
        </w:tc>
      </w:tr>
    </w:tbl>
    <w:p w14:paraId="42B5DE8E" w14:textId="77777777" w:rsidR="00AF10FC" w:rsidRDefault="00AF10FC" w:rsidP="582CD2E1">
      <w:pPr>
        <w:rPr>
          <w:b/>
          <w:bCs/>
          <w:u w:val="single"/>
          <w:lang w:val="en-GB"/>
        </w:rPr>
      </w:pPr>
    </w:p>
    <w:p w14:paraId="5015F8FE" w14:textId="77777777" w:rsidR="002C5CBE" w:rsidRDefault="002C5CBE" w:rsidP="582CD2E1">
      <w:pPr>
        <w:rPr>
          <w:b/>
          <w:bCs/>
          <w:u w:val="single"/>
          <w:lang w:val="en-GB"/>
        </w:rPr>
      </w:pPr>
    </w:p>
    <w:p w14:paraId="2F5B84E9" w14:textId="77777777" w:rsidR="002C5CBE" w:rsidRDefault="002C5CBE" w:rsidP="582CD2E1">
      <w:pPr>
        <w:rPr>
          <w:b/>
          <w:bCs/>
          <w:u w:val="single"/>
          <w:lang w:val="en-GB"/>
        </w:rPr>
      </w:pPr>
    </w:p>
    <w:sectPr w:rsidR="002C5CBE" w:rsidSect="00AC1D28">
      <w:headerReference w:type="default" r:id="rId23"/>
      <w:footerReference w:type="default" r:id="rId24"/>
      <w:pgSz w:w="12240" w:h="15840"/>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08FF4" w14:textId="77777777" w:rsidR="00520A47" w:rsidRDefault="00520A47" w:rsidP="00056752">
      <w:pPr>
        <w:spacing w:after="0" w:line="240" w:lineRule="auto"/>
      </w:pPr>
      <w:r>
        <w:separator/>
      </w:r>
    </w:p>
  </w:endnote>
  <w:endnote w:type="continuationSeparator" w:id="0">
    <w:p w14:paraId="34ADAF42" w14:textId="77777777" w:rsidR="00520A47" w:rsidRDefault="00520A47" w:rsidP="0005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09AC" w14:textId="77777777" w:rsidR="00967201" w:rsidRDefault="00967201" w:rsidP="00967201">
    <w:pPr>
      <w:spacing w:before="40" w:after="0" w:line="240" w:lineRule="auto"/>
      <w:jc w:val="center"/>
    </w:pPr>
    <w:r>
      <w:rPr>
        <w:color w:val="1F4788"/>
        <w:sz w:val="16"/>
      </w:rPr>
      <w:t xml:space="preserve">contact@sseducationalservices.co.uk | 01753 373 435 | sseducationalservices.co.uk | Page </w:t>
    </w:r>
    <w:r>
      <w:fldChar w:fldCharType="begin"/>
    </w:r>
    <w:r>
      <w:instrText>PAGE</w:instrText>
    </w:r>
    <w:r>
      <w:fldChar w:fldCharType="separate"/>
    </w:r>
    <w:r>
      <w:t>2</w:t>
    </w:r>
    <w:r>
      <w:fldChar w:fldCharType="end"/>
    </w:r>
    <w:r>
      <w:rPr>
        <w:color w:val="1F4788"/>
        <w:sz w:val="16"/>
      </w:rPr>
      <w:t xml:space="preserve"> of </w:t>
    </w:r>
    <w:r>
      <w:fldChar w:fldCharType="begin"/>
    </w:r>
    <w:r>
      <w:instrText>NUMPAGES</w:instrText>
    </w:r>
    <w:r>
      <w:fldChar w:fldCharType="separate"/>
    </w:r>
    <w:r>
      <w:t>20</w:t>
    </w:r>
    <w:r>
      <w:fldChar w:fldCharType="end"/>
    </w:r>
  </w:p>
  <w:p w14:paraId="537F8282" w14:textId="580EC533" w:rsidR="00056752" w:rsidRPr="00967201" w:rsidRDefault="00056752" w:rsidP="00967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48898" w14:textId="77777777" w:rsidR="00520A47" w:rsidRDefault="00520A47" w:rsidP="00056752">
      <w:pPr>
        <w:spacing w:after="0" w:line="240" w:lineRule="auto"/>
      </w:pPr>
      <w:r>
        <w:separator/>
      </w:r>
    </w:p>
  </w:footnote>
  <w:footnote w:type="continuationSeparator" w:id="0">
    <w:p w14:paraId="440B4DE7" w14:textId="77777777" w:rsidR="00520A47" w:rsidRDefault="00520A47" w:rsidP="0005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D0D3C" w14:textId="38525DE4" w:rsidR="00451CA6" w:rsidRPr="00967201" w:rsidRDefault="00967201" w:rsidP="00967201">
    <w:pPr>
      <w:pStyle w:val="Header"/>
    </w:pPr>
    <w:r>
      <w:rPr>
        <w:noProof/>
      </w:rPr>
      <w:drawing>
        <wp:inline distT="0" distB="0" distL="0" distR="0" wp14:anchorId="4AE8BD55" wp14:editId="665B8BBC">
          <wp:extent cx="6332220" cy="9378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6332220" cy="937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13D8"/>
    <w:multiLevelType w:val="multilevel"/>
    <w:tmpl w:val="118C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35B4E"/>
    <w:multiLevelType w:val="hybridMultilevel"/>
    <w:tmpl w:val="C6C86FE8"/>
    <w:lvl w:ilvl="0" w:tplc="08090001">
      <w:start w:val="1"/>
      <w:numFmt w:val="bullet"/>
      <w:lvlText w:val=""/>
      <w:lvlJc w:val="left"/>
      <w:pPr>
        <w:ind w:left="360" w:hanging="360"/>
      </w:pPr>
      <w:rPr>
        <w:rFonts w:ascii="Symbol" w:hAnsi="Symbol" w:hint="default"/>
      </w:rPr>
    </w:lvl>
    <w:lvl w:ilvl="1" w:tplc="B0760DCE">
      <w:numFmt w:val="bullet"/>
      <w:lvlText w:val="•"/>
      <w:lvlJc w:val="left"/>
      <w:pPr>
        <w:ind w:left="1440" w:hanging="720"/>
      </w:pPr>
      <w:rPr>
        <w:rFonts w:ascii="Calibri" w:eastAsia="Calibri"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A55628"/>
    <w:multiLevelType w:val="hybridMultilevel"/>
    <w:tmpl w:val="1CD450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B849E8"/>
    <w:multiLevelType w:val="multilevel"/>
    <w:tmpl w:val="DBD2B7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950C0"/>
    <w:multiLevelType w:val="hybridMultilevel"/>
    <w:tmpl w:val="A968A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D73EF"/>
    <w:multiLevelType w:val="multilevel"/>
    <w:tmpl w:val="D5D4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B473A"/>
    <w:multiLevelType w:val="hybridMultilevel"/>
    <w:tmpl w:val="58F65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5414D"/>
    <w:multiLevelType w:val="hybridMultilevel"/>
    <w:tmpl w:val="A968A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622D9"/>
    <w:multiLevelType w:val="multilevel"/>
    <w:tmpl w:val="281C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456A9"/>
    <w:multiLevelType w:val="hybridMultilevel"/>
    <w:tmpl w:val="A3686B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C7002"/>
    <w:multiLevelType w:val="hybridMultilevel"/>
    <w:tmpl w:val="B684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6A1CAF"/>
    <w:multiLevelType w:val="multilevel"/>
    <w:tmpl w:val="59EE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BE5765"/>
    <w:multiLevelType w:val="multilevel"/>
    <w:tmpl w:val="2854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645E3D"/>
    <w:multiLevelType w:val="hybridMultilevel"/>
    <w:tmpl w:val="143ED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C706B5"/>
    <w:multiLevelType w:val="multilevel"/>
    <w:tmpl w:val="0D58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080620"/>
    <w:multiLevelType w:val="multilevel"/>
    <w:tmpl w:val="699C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214364"/>
    <w:multiLevelType w:val="multilevel"/>
    <w:tmpl w:val="131E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0B8A2D"/>
    <w:multiLevelType w:val="hybridMultilevel"/>
    <w:tmpl w:val="06847134"/>
    <w:lvl w:ilvl="0" w:tplc="36468EAE">
      <w:start w:val="1"/>
      <w:numFmt w:val="bullet"/>
      <w:lvlText w:val="·"/>
      <w:lvlJc w:val="left"/>
      <w:pPr>
        <w:ind w:left="720" w:hanging="360"/>
      </w:pPr>
      <w:rPr>
        <w:rFonts w:ascii="Symbol" w:hAnsi="Symbol" w:hint="default"/>
      </w:rPr>
    </w:lvl>
    <w:lvl w:ilvl="1" w:tplc="3356CEEE">
      <w:start w:val="1"/>
      <w:numFmt w:val="bullet"/>
      <w:lvlText w:val="o"/>
      <w:lvlJc w:val="left"/>
      <w:pPr>
        <w:ind w:left="1440" w:hanging="360"/>
      </w:pPr>
      <w:rPr>
        <w:rFonts w:ascii="Courier New" w:hAnsi="Courier New" w:hint="default"/>
      </w:rPr>
    </w:lvl>
    <w:lvl w:ilvl="2" w:tplc="1EEA3906">
      <w:start w:val="1"/>
      <w:numFmt w:val="bullet"/>
      <w:lvlText w:val=""/>
      <w:lvlJc w:val="left"/>
      <w:pPr>
        <w:ind w:left="2160" w:hanging="360"/>
      </w:pPr>
      <w:rPr>
        <w:rFonts w:ascii="Wingdings" w:hAnsi="Wingdings" w:hint="default"/>
      </w:rPr>
    </w:lvl>
    <w:lvl w:ilvl="3" w:tplc="1284C1C6">
      <w:start w:val="1"/>
      <w:numFmt w:val="bullet"/>
      <w:lvlText w:val=""/>
      <w:lvlJc w:val="left"/>
      <w:pPr>
        <w:ind w:left="2880" w:hanging="360"/>
      </w:pPr>
      <w:rPr>
        <w:rFonts w:ascii="Symbol" w:hAnsi="Symbol" w:hint="default"/>
      </w:rPr>
    </w:lvl>
    <w:lvl w:ilvl="4" w:tplc="7BF6F442">
      <w:start w:val="1"/>
      <w:numFmt w:val="bullet"/>
      <w:lvlText w:val="o"/>
      <w:lvlJc w:val="left"/>
      <w:pPr>
        <w:ind w:left="3600" w:hanging="360"/>
      </w:pPr>
      <w:rPr>
        <w:rFonts w:ascii="Courier New" w:hAnsi="Courier New" w:hint="default"/>
      </w:rPr>
    </w:lvl>
    <w:lvl w:ilvl="5" w:tplc="1C2E91D2">
      <w:start w:val="1"/>
      <w:numFmt w:val="bullet"/>
      <w:lvlText w:val=""/>
      <w:lvlJc w:val="left"/>
      <w:pPr>
        <w:ind w:left="4320" w:hanging="360"/>
      </w:pPr>
      <w:rPr>
        <w:rFonts w:ascii="Wingdings" w:hAnsi="Wingdings" w:hint="default"/>
      </w:rPr>
    </w:lvl>
    <w:lvl w:ilvl="6" w:tplc="B6707F42">
      <w:start w:val="1"/>
      <w:numFmt w:val="bullet"/>
      <w:lvlText w:val=""/>
      <w:lvlJc w:val="left"/>
      <w:pPr>
        <w:ind w:left="5040" w:hanging="360"/>
      </w:pPr>
      <w:rPr>
        <w:rFonts w:ascii="Symbol" w:hAnsi="Symbol" w:hint="default"/>
      </w:rPr>
    </w:lvl>
    <w:lvl w:ilvl="7" w:tplc="9EC2E5D8">
      <w:start w:val="1"/>
      <w:numFmt w:val="bullet"/>
      <w:lvlText w:val="o"/>
      <w:lvlJc w:val="left"/>
      <w:pPr>
        <w:ind w:left="5760" w:hanging="360"/>
      </w:pPr>
      <w:rPr>
        <w:rFonts w:ascii="Courier New" w:hAnsi="Courier New" w:hint="default"/>
      </w:rPr>
    </w:lvl>
    <w:lvl w:ilvl="8" w:tplc="423EA9FC">
      <w:start w:val="1"/>
      <w:numFmt w:val="bullet"/>
      <w:lvlText w:val=""/>
      <w:lvlJc w:val="left"/>
      <w:pPr>
        <w:ind w:left="6480" w:hanging="360"/>
      </w:pPr>
      <w:rPr>
        <w:rFonts w:ascii="Wingdings" w:hAnsi="Wingdings" w:hint="default"/>
      </w:rPr>
    </w:lvl>
  </w:abstractNum>
  <w:abstractNum w:abstractNumId="18" w15:restartNumberingAfterBreak="0">
    <w:nsid w:val="3D215439"/>
    <w:multiLevelType w:val="multilevel"/>
    <w:tmpl w:val="86BA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085454"/>
    <w:multiLevelType w:val="multilevel"/>
    <w:tmpl w:val="C86A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8B5650"/>
    <w:multiLevelType w:val="multilevel"/>
    <w:tmpl w:val="29F8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E642C"/>
    <w:multiLevelType w:val="multilevel"/>
    <w:tmpl w:val="6D58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BE5B69"/>
    <w:multiLevelType w:val="hybridMultilevel"/>
    <w:tmpl w:val="2868A142"/>
    <w:lvl w:ilvl="0" w:tplc="5FBAC66C">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D93D99"/>
    <w:multiLevelType w:val="hybridMultilevel"/>
    <w:tmpl w:val="CBBA1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2266E1"/>
    <w:multiLevelType w:val="multilevel"/>
    <w:tmpl w:val="0AC2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2F5AD3"/>
    <w:multiLevelType w:val="multilevel"/>
    <w:tmpl w:val="4682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4519BF"/>
    <w:multiLevelType w:val="multilevel"/>
    <w:tmpl w:val="D388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590E98"/>
    <w:multiLevelType w:val="multilevel"/>
    <w:tmpl w:val="1A2E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1895033">
    <w:abstractNumId w:val="17"/>
  </w:num>
  <w:num w:numId="2" w16cid:durableId="130556743">
    <w:abstractNumId w:val="5"/>
  </w:num>
  <w:num w:numId="3" w16cid:durableId="1505243879">
    <w:abstractNumId w:val="25"/>
  </w:num>
  <w:num w:numId="4" w16cid:durableId="1050612397">
    <w:abstractNumId w:val="20"/>
  </w:num>
  <w:num w:numId="5" w16cid:durableId="667514716">
    <w:abstractNumId w:val="15"/>
  </w:num>
  <w:num w:numId="6" w16cid:durableId="1408841026">
    <w:abstractNumId w:val="3"/>
  </w:num>
  <w:num w:numId="7" w16cid:durableId="1117329518">
    <w:abstractNumId w:val="7"/>
  </w:num>
  <w:num w:numId="8" w16cid:durableId="1350913587">
    <w:abstractNumId w:val="9"/>
  </w:num>
  <w:num w:numId="9" w16cid:durableId="1559126763">
    <w:abstractNumId w:val="2"/>
  </w:num>
  <w:num w:numId="10" w16cid:durableId="1810855482">
    <w:abstractNumId w:val="4"/>
  </w:num>
  <w:num w:numId="11" w16cid:durableId="174077049">
    <w:abstractNumId w:val="6"/>
  </w:num>
  <w:num w:numId="12" w16cid:durableId="2083327323">
    <w:abstractNumId w:val="22"/>
  </w:num>
  <w:num w:numId="13" w16cid:durableId="2057846511">
    <w:abstractNumId w:val="1"/>
  </w:num>
  <w:num w:numId="14" w16cid:durableId="1299795932">
    <w:abstractNumId w:val="10"/>
  </w:num>
  <w:num w:numId="15" w16cid:durableId="258223109">
    <w:abstractNumId w:val="23"/>
  </w:num>
  <w:num w:numId="16" w16cid:durableId="1177841329">
    <w:abstractNumId w:val="13"/>
  </w:num>
  <w:num w:numId="17" w16cid:durableId="845287165">
    <w:abstractNumId w:val="8"/>
  </w:num>
  <w:num w:numId="18" w16cid:durableId="1284574136">
    <w:abstractNumId w:val="16"/>
  </w:num>
  <w:num w:numId="19" w16cid:durableId="205147808">
    <w:abstractNumId w:val="0"/>
  </w:num>
  <w:num w:numId="20" w16cid:durableId="1936358953">
    <w:abstractNumId w:val="11"/>
  </w:num>
  <w:num w:numId="21" w16cid:durableId="715280604">
    <w:abstractNumId w:val="26"/>
  </w:num>
  <w:num w:numId="22" w16cid:durableId="575358029">
    <w:abstractNumId w:val="24"/>
  </w:num>
  <w:num w:numId="23" w16cid:durableId="381952059">
    <w:abstractNumId w:val="14"/>
  </w:num>
  <w:num w:numId="24" w16cid:durableId="1176262675">
    <w:abstractNumId w:val="12"/>
  </w:num>
  <w:num w:numId="25" w16cid:durableId="1318611079">
    <w:abstractNumId w:val="27"/>
  </w:num>
  <w:num w:numId="26" w16cid:durableId="1912958434">
    <w:abstractNumId w:val="19"/>
  </w:num>
  <w:num w:numId="27" w16cid:durableId="45615549">
    <w:abstractNumId w:val="21"/>
  </w:num>
  <w:num w:numId="28" w16cid:durableId="481107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45"/>
    <w:rsid w:val="00000B5A"/>
    <w:rsid w:val="0001146D"/>
    <w:rsid w:val="00011A1F"/>
    <w:rsid w:val="00012E95"/>
    <w:rsid w:val="0001470C"/>
    <w:rsid w:val="00032318"/>
    <w:rsid w:val="00047E5F"/>
    <w:rsid w:val="00056465"/>
    <w:rsid w:val="00056752"/>
    <w:rsid w:val="0006750E"/>
    <w:rsid w:val="00094D82"/>
    <w:rsid w:val="000A2326"/>
    <w:rsid w:val="000A4FA2"/>
    <w:rsid w:val="000B08E8"/>
    <w:rsid w:val="000B1195"/>
    <w:rsid w:val="000B16B8"/>
    <w:rsid w:val="000B7667"/>
    <w:rsid w:val="000C014E"/>
    <w:rsid w:val="000C0C58"/>
    <w:rsid w:val="000D1C6C"/>
    <w:rsid w:val="000D551C"/>
    <w:rsid w:val="000D6DB2"/>
    <w:rsid w:val="000F2061"/>
    <w:rsid w:val="00105BB1"/>
    <w:rsid w:val="00110047"/>
    <w:rsid w:val="00121E19"/>
    <w:rsid w:val="00135C40"/>
    <w:rsid w:val="00141476"/>
    <w:rsid w:val="00143310"/>
    <w:rsid w:val="00144E51"/>
    <w:rsid w:val="0014582E"/>
    <w:rsid w:val="00176BAC"/>
    <w:rsid w:val="00177235"/>
    <w:rsid w:val="00182B5D"/>
    <w:rsid w:val="0019149E"/>
    <w:rsid w:val="0019452A"/>
    <w:rsid w:val="001A6D01"/>
    <w:rsid w:val="001B3E37"/>
    <w:rsid w:val="001B4435"/>
    <w:rsid w:val="001B4AE8"/>
    <w:rsid w:val="001B555E"/>
    <w:rsid w:val="001D7D17"/>
    <w:rsid w:val="001F1367"/>
    <w:rsid w:val="001F3C14"/>
    <w:rsid w:val="002052DB"/>
    <w:rsid w:val="00205EEC"/>
    <w:rsid w:val="00210D56"/>
    <w:rsid w:val="00214A16"/>
    <w:rsid w:val="0022642B"/>
    <w:rsid w:val="00243A73"/>
    <w:rsid w:val="00247F34"/>
    <w:rsid w:val="0025376E"/>
    <w:rsid w:val="00254E17"/>
    <w:rsid w:val="00260184"/>
    <w:rsid w:val="00265862"/>
    <w:rsid w:val="00272A96"/>
    <w:rsid w:val="0028119C"/>
    <w:rsid w:val="002972FC"/>
    <w:rsid w:val="002A0E47"/>
    <w:rsid w:val="002A6B4F"/>
    <w:rsid w:val="002C5CBE"/>
    <w:rsid w:val="002C617E"/>
    <w:rsid w:val="002D0F5E"/>
    <w:rsid w:val="002D72B5"/>
    <w:rsid w:val="002E2356"/>
    <w:rsid w:val="00302098"/>
    <w:rsid w:val="0031223D"/>
    <w:rsid w:val="00330390"/>
    <w:rsid w:val="003369CD"/>
    <w:rsid w:val="00336A44"/>
    <w:rsid w:val="00346511"/>
    <w:rsid w:val="00352851"/>
    <w:rsid w:val="003556BF"/>
    <w:rsid w:val="0036302D"/>
    <w:rsid w:val="00371F40"/>
    <w:rsid w:val="00393513"/>
    <w:rsid w:val="0039574E"/>
    <w:rsid w:val="003A12E2"/>
    <w:rsid w:val="003C2B37"/>
    <w:rsid w:val="003D1292"/>
    <w:rsid w:val="003D5913"/>
    <w:rsid w:val="003E4F0F"/>
    <w:rsid w:val="003F15B8"/>
    <w:rsid w:val="003F62D0"/>
    <w:rsid w:val="00402FAB"/>
    <w:rsid w:val="00404F87"/>
    <w:rsid w:val="00430FF5"/>
    <w:rsid w:val="00444B40"/>
    <w:rsid w:val="00451CA6"/>
    <w:rsid w:val="00452C13"/>
    <w:rsid w:val="00461BC8"/>
    <w:rsid w:val="004733C2"/>
    <w:rsid w:val="0047366C"/>
    <w:rsid w:val="00477797"/>
    <w:rsid w:val="00481B0E"/>
    <w:rsid w:val="00494A3B"/>
    <w:rsid w:val="004A4F50"/>
    <w:rsid w:val="004D0517"/>
    <w:rsid w:val="004F31D6"/>
    <w:rsid w:val="004F69CF"/>
    <w:rsid w:val="005028A5"/>
    <w:rsid w:val="00517303"/>
    <w:rsid w:val="00520A47"/>
    <w:rsid w:val="005215C1"/>
    <w:rsid w:val="00522FA2"/>
    <w:rsid w:val="00531A67"/>
    <w:rsid w:val="005325B1"/>
    <w:rsid w:val="00536B47"/>
    <w:rsid w:val="0054691C"/>
    <w:rsid w:val="00553EF9"/>
    <w:rsid w:val="005630AA"/>
    <w:rsid w:val="00587832"/>
    <w:rsid w:val="005916C0"/>
    <w:rsid w:val="005953EB"/>
    <w:rsid w:val="005A3EC0"/>
    <w:rsid w:val="005A4069"/>
    <w:rsid w:val="005E0F37"/>
    <w:rsid w:val="0060451E"/>
    <w:rsid w:val="00617A16"/>
    <w:rsid w:val="00655906"/>
    <w:rsid w:val="00656875"/>
    <w:rsid w:val="006639B0"/>
    <w:rsid w:val="00667674"/>
    <w:rsid w:val="00670394"/>
    <w:rsid w:val="00673C48"/>
    <w:rsid w:val="00675813"/>
    <w:rsid w:val="006824C3"/>
    <w:rsid w:val="0068265C"/>
    <w:rsid w:val="00695578"/>
    <w:rsid w:val="00695BF6"/>
    <w:rsid w:val="006A5845"/>
    <w:rsid w:val="006B69D4"/>
    <w:rsid w:val="006C0EAA"/>
    <w:rsid w:val="006C21B4"/>
    <w:rsid w:val="006C3BB9"/>
    <w:rsid w:val="006D21F1"/>
    <w:rsid w:val="006D55B3"/>
    <w:rsid w:val="006D701E"/>
    <w:rsid w:val="006E0BBB"/>
    <w:rsid w:val="006E25C5"/>
    <w:rsid w:val="006E334D"/>
    <w:rsid w:val="006E4EDA"/>
    <w:rsid w:val="006F022E"/>
    <w:rsid w:val="007053B8"/>
    <w:rsid w:val="0071335C"/>
    <w:rsid w:val="0071632F"/>
    <w:rsid w:val="007207F4"/>
    <w:rsid w:val="00725C5F"/>
    <w:rsid w:val="00730AC7"/>
    <w:rsid w:val="00740CEA"/>
    <w:rsid w:val="0074619C"/>
    <w:rsid w:val="007462AD"/>
    <w:rsid w:val="007545F0"/>
    <w:rsid w:val="0076436E"/>
    <w:rsid w:val="00772F36"/>
    <w:rsid w:val="00783FD2"/>
    <w:rsid w:val="007B6B73"/>
    <w:rsid w:val="007C02CF"/>
    <w:rsid w:val="007C0F38"/>
    <w:rsid w:val="007C188D"/>
    <w:rsid w:val="007D3D24"/>
    <w:rsid w:val="0080479C"/>
    <w:rsid w:val="00805831"/>
    <w:rsid w:val="00807934"/>
    <w:rsid w:val="00820176"/>
    <w:rsid w:val="008207F4"/>
    <w:rsid w:val="00831E4E"/>
    <w:rsid w:val="008416E6"/>
    <w:rsid w:val="00880C1D"/>
    <w:rsid w:val="00887856"/>
    <w:rsid w:val="008A5910"/>
    <w:rsid w:val="008B1056"/>
    <w:rsid w:val="008B4BDB"/>
    <w:rsid w:val="008C4399"/>
    <w:rsid w:val="008C7435"/>
    <w:rsid w:val="008D4F2A"/>
    <w:rsid w:val="008E5023"/>
    <w:rsid w:val="008E531A"/>
    <w:rsid w:val="008F0AD3"/>
    <w:rsid w:val="00930B4D"/>
    <w:rsid w:val="009323C1"/>
    <w:rsid w:val="00932CCA"/>
    <w:rsid w:val="009411B0"/>
    <w:rsid w:val="00942F8D"/>
    <w:rsid w:val="00943DFD"/>
    <w:rsid w:val="00967201"/>
    <w:rsid w:val="00970EAF"/>
    <w:rsid w:val="0098284B"/>
    <w:rsid w:val="00990AF6"/>
    <w:rsid w:val="009920B7"/>
    <w:rsid w:val="00992B4F"/>
    <w:rsid w:val="009B2D8A"/>
    <w:rsid w:val="009C5F71"/>
    <w:rsid w:val="009C79A6"/>
    <w:rsid w:val="009D2166"/>
    <w:rsid w:val="009E1865"/>
    <w:rsid w:val="009E7FDA"/>
    <w:rsid w:val="00A01227"/>
    <w:rsid w:val="00A136D7"/>
    <w:rsid w:val="00A22AC9"/>
    <w:rsid w:val="00A32AA0"/>
    <w:rsid w:val="00A40631"/>
    <w:rsid w:val="00A46814"/>
    <w:rsid w:val="00A501FF"/>
    <w:rsid w:val="00A51D14"/>
    <w:rsid w:val="00A52A8F"/>
    <w:rsid w:val="00A53C03"/>
    <w:rsid w:val="00A5539E"/>
    <w:rsid w:val="00A56C45"/>
    <w:rsid w:val="00A617BE"/>
    <w:rsid w:val="00A67D1B"/>
    <w:rsid w:val="00A776FA"/>
    <w:rsid w:val="00A82F1F"/>
    <w:rsid w:val="00A85339"/>
    <w:rsid w:val="00A941BA"/>
    <w:rsid w:val="00AA080E"/>
    <w:rsid w:val="00AC1D28"/>
    <w:rsid w:val="00AE72EB"/>
    <w:rsid w:val="00AF0DB5"/>
    <w:rsid w:val="00AF10FC"/>
    <w:rsid w:val="00B01A79"/>
    <w:rsid w:val="00B03224"/>
    <w:rsid w:val="00B043C9"/>
    <w:rsid w:val="00B053D8"/>
    <w:rsid w:val="00B13D96"/>
    <w:rsid w:val="00B13F0A"/>
    <w:rsid w:val="00B1420A"/>
    <w:rsid w:val="00B15389"/>
    <w:rsid w:val="00B4133D"/>
    <w:rsid w:val="00B55841"/>
    <w:rsid w:val="00B62B97"/>
    <w:rsid w:val="00BA1F73"/>
    <w:rsid w:val="00BA28D6"/>
    <w:rsid w:val="00BC0B43"/>
    <w:rsid w:val="00BD3352"/>
    <w:rsid w:val="00BD4294"/>
    <w:rsid w:val="00BD5C6E"/>
    <w:rsid w:val="00BD6AE8"/>
    <w:rsid w:val="00BD768D"/>
    <w:rsid w:val="00BE0DA2"/>
    <w:rsid w:val="00BE151C"/>
    <w:rsid w:val="00BE2459"/>
    <w:rsid w:val="00BE2643"/>
    <w:rsid w:val="00BE3849"/>
    <w:rsid w:val="00BE641F"/>
    <w:rsid w:val="00C00756"/>
    <w:rsid w:val="00C02BDE"/>
    <w:rsid w:val="00C07AEE"/>
    <w:rsid w:val="00C12D66"/>
    <w:rsid w:val="00C17FEE"/>
    <w:rsid w:val="00C20241"/>
    <w:rsid w:val="00C215D1"/>
    <w:rsid w:val="00C232E8"/>
    <w:rsid w:val="00C24DF0"/>
    <w:rsid w:val="00C46735"/>
    <w:rsid w:val="00C50386"/>
    <w:rsid w:val="00C6107B"/>
    <w:rsid w:val="00C7789B"/>
    <w:rsid w:val="00C82A2B"/>
    <w:rsid w:val="00CA4E9B"/>
    <w:rsid w:val="00CA6252"/>
    <w:rsid w:val="00CB0E40"/>
    <w:rsid w:val="00CB1E97"/>
    <w:rsid w:val="00CC41C2"/>
    <w:rsid w:val="00CD337B"/>
    <w:rsid w:val="00CE1839"/>
    <w:rsid w:val="00CE7602"/>
    <w:rsid w:val="00D114B4"/>
    <w:rsid w:val="00D1203D"/>
    <w:rsid w:val="00D15C61"/>
    <w:rsid w:val="00D340A8"/>
    <w:rsid w:val="00D3602D"/>
    <w:rsid w:val="00D36CFF"/>
    <w:rsid w:val="00D63D80"/>
    <w:rsid w:val="00D65939"/>
    <w:rsid w:val="00D721C9"/>
    <w:rsid w:val="00DB3B0B"/>
    <w:rsid w:val="00DB5061"/>
    <w:rsid w:val="00DB6C36"/>
    <w:rsid w:val="00DB7AEB"/>
    <w:rsid w:val="00DC3966"/>
    <w:rsid w:val="00DE0088"/>
    <w:rsid w:val="00DE20AF"/>
    <w:rsid w:val="00E00266"/>
    <w:rsid w:val="00E00C7D"/>
    <w:rsid w:val="00E03B45"/>
    <w:rsid w:val="00E14DD6"/>
    <w:rsid w:val="00E15307"/>
    <w:rsid w:val="00E15915"/>
    <w:rsid w:val="00E22634"/>
    <w:rsid w:val="00E227CE"/>
    <w:rsid w:val="00E26F5E"/>
    <w:rsid w:val="00E271AD"/>
    <w:rsid w:val="00E27296"/>
    <w:rsid w:val="00E3383F"/>
    <w:rsid w:val="00E35F32"/>
    <w:rsid w:val="00E517E0"/>
    <w:rsid w:val="00E62272"/>
    <w:rsid w:val="00E66910"/>
    <w:rsid w:val="00E92D7D"/>
    <w:rsid w:val="00E93528"/>
    <w:rsid w:val="00E94091"/>
    <w:rsid w:val="00EA5E05"/>
    <w:rsid w:val="00EB5DDF"/>
    <w:rsid w:val="00ED3069"/>
    <w:rsid w:val="00EF0DDB"/>
    <w:rsid w:val="00EF185A"/>
    <w:rsid w:val="00F02987"/>
    <w:rsid w:val="00F12671"/>
    <w:rsid w:val="00F23980"/>
    <w:rsid w:val="00F47A9B"/>
    <w:rsid w:val="00F60B33"/>
    <w:rsid w:val="00F62D43"/>
    <w:rsid w:val="00F659DA"/>
    <w:rsid w:val="00F67852"/>
    <w:rsid w:val="00F707E8"/>
    <w:rsid w:val="00F82AD2"/>
    <w:rsid w:val="00F84FE7"/>
    <w:rsid w:val="00FA4537"/>
    <w:rsid w:val="00FB2B0C"/>
    <w:rsid w:val="00FB6D97"/>
    <w:rsid w:val="00FB77D1"/>
    <w:rsid w:val="00FC5BB9"/>
    <w:rsid w:val="00FD3C08"/>
    <w:rsid w:val="00FF143F"/>
    <w:rsid w:val="00FF1CB3"/>
    <w:rsid w:val="00FF2806"/>
    <w:rsid w:val="00FF37E3"/>
    <w:rsid w:val="00FF56BE"/>
    <w:rsid w:val="01F4EA2B"/>
    <w:rsid w:val="03719CBA"/>
    <w:rsid w:val="05D49998"/>
    <w:rsid w:val="0726F28A"/>
    <w:rsid w:val="072B70A5"/>
    <w:rsid w:val="0811BF1F"/>
    <w:rsid w:val="0828486D"/>
    <w:rsid w:val="084FCA50"/>
    <w:rsid w:val="08A333D2"/>
    <w:rsid w:val="0A0A4901"/>
    <w:rsid w:val="0C3409EA"/>
    <w:rsid w:val="0D7B6282"/>
    <w:rsid w:val="0DCF1C27"/>
    <w:rsid w:val="0FC5CC57"/>
    <w:rsid w:val="10CC3014"/>
    <w:rsid w:val="12B9E13F"/>
    <w:rsid w:val="13B75C46"/>
    <w:rsid w:val="15B77C20"/>
    <w:rsid w:val="16382B8E"/>
    <w:rsid w:val="1717743B"/>
    <w:rsid w:val="17D86706"/>
    <w:rsid w:val="1AB4B3BF"/>
    <w:rsid w:val="1C016E67"/>
    <w:rsid w:val="1D9DE00C"/>
    <w:rsid w:val="1E093D60"/>
    <w:rsid w:val="1EEDC362"/>
    <w:rsid w:val="2155B550"/>
    <w:rsid w:val="217A0201"/>
    <w:rsid w:val="21CFC810"/>
    <w:rsid w:val="254BD55E"/>
    <w:rsid w:val="2B2E1918"/>
    <w:rsid w:val="2B443E6A"/>
    <w:rsid w:val="2C303495"/>
    <w:rsid w:val="2C671E88"/>
    <w:rsid w:val="2E4EC277"/>
    <w:rsid w:val="2EE58AAA"/>
    <w:rsid w:val="32946713"/>
    <w:rsid w:val="33ABA95E"/>
    <w:rsid w:val="366DC00A"/>
    <w:rsid w:val="3699FF4F"/>
    <w:rsid w:val="373DD0E1"/>
    <w:rsid w:val="37726CC6"/>
    <w:rsid w:val="3930E006"/>
    <w:rsid w:val="3CF2E6A2"/>
    <w:rsid w:val="3D638C5D"/>
    <w:rsid w:val="3E81B10F"/>
    <w:rsid w:val="3FEE219D"/>
    <w:rsid w:val="41154D22"/>
    <w:rsid w:val="41229316"/>
    <w:rsid w:val="41996D60"/>
    <w:rsid w:val="448EED6F"/>
    <w:rsid w:val="4D6CF967"/>
    <w:rsid w:val="4F91A0E2"/>
    <w:rsid w:val="53A59A95"/>
    <w:rsid w:val="582CD2E1"/>
    <w:rsid w:val="58724275"/>
    <w:rsid w:val="58E5ADA6"/>
    <w:rsid w:val="594FD16E"/>
    <w:rsid w:val="5A25D406"/>
    <w:rsid w:val="5A3EC593"/>
    <w:rsid w:val="5B623569"/>
    <w:rsid w:val="5C4CABBD"/>
    <w:rsid w:val="5C6C872A"/>
    <w:rsid w:val="5D7A44A6"/>
    <w:rsid w:val="5D9B6426"/>
    <w:rsid w:val="5DB57BDE"/>
    <w:rsid w:val="60B9D21F"/>
    <w:rsid w:val="61DEE831"/>
    <w:rsid w:val="62A925B9"/>
    <w:rsid w:val="64AF98CA"/>
    <w:rsid w:val="64E71E0C"/>
    <w:rsid w:val="658F26F1"/>
    <w:rsid w:val="65A7DC17"/>
    <w:rsid w:val="690D1C2D"/>
    <w:rsid w:val="6936EC6F"/>
    <w:rsid w:val="6A963CBA"/>
    <w:rsid w:val="6B325781"/>
    <w:rsid w:val="6C3B5FB8"/>
    <w:rsid w:val="6CEE569D"/>
    <w:rsid w:val="6D461FF0"/>
    <w:rsid w:val="6E3B838C"/>
    <w:rsid w:val="714D3D6E"/>
    <w:rsid w:val="717006D6"/>
    <w:rsid w:val="7330BEAF"/>
    <w:rsid w:val="733D76DF"/>
    <w:rsid w:val="73BECA6A"/>
    <w:rsid w:val="740CC17E"/>
    <w:rsid w:val="762609FD"/>
    <w:rsid w:val="7786ED87"/>
    <w:rsid w:val="7C0F8136"/>
    <w:rsid w:val="7E946C97"/>
    <w:rsid w:val="7F9422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A3238"/>
  <w15:chartTrackingRefBased/>
  <w15:docId w15:val="{68126C9E-8B6E-40D9-836B-2D10EA572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AD"/>
    <w:pPr>
      <w:spacing w:after="200" w:line="276" w:lineRule="auto"/>
    </w:pPr>
    <w:rPr>
      <w:sz w:val="22"/>
      <w:szCs w:val="22"/>
      <w:lang w:eastAsia="en-US"/>
    </w:rPr>
  </w:style>
  <w:style w:type="paragraph" w:styleId="Heading1">
    <w:name w:val="heading 1"/>
    <w:basedOn w:val="Normal"/>
    <w:next w:val="Normal"/>
    <w:link w:val="Heading1Char"/>
    <w:uiPriority w:val="9"/>
    <w:qFormat/>
    <w:rsid w:val="009B2D8A"/>
    <w:pPr>
      <w:keepNext/>
      <w:keepLines/>
      <w:numPr>
        <w:numId w:val="12"/>
      </w:numPr>
      <w:spacing w:before="240" w:after="240"/>
      <w:ind w:left="357" w:hanging="357"/>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9B2D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752"/>
    <w:pPr>
      <w:tabs>
        <w:tab w:val="center" w:pos="4680"/>
        <w:tab w:val="right" w:pos="9360"/>
      </w:tabs>
    </w:pPr>
  </w:style>
  <w:style w:type="character" w:customStyle="1" w:styleId="HeaderChar">
    <w:name w:val="Header Char"/>
    <w:basedOn w:val="DefaultParagraphFont"/>
    <w:link w:val="Header"/>
    <w:uiPriority w:val="99"/>
    <w:rsid w:val="00056752"/>
    <w:rPr>
      <w:sz w:val="22"/>
      <w:szCs w:val="22"/>
    </w:rPr>
  </w:style>
  <w:style w:type="paragraph" w:styleId="Footer">
    <w:name w:val="footer"/>
    <w:basedOn w:val="Normal"/>
    <w:link w:val="FooterChar"/>
    <w:uiPriority w:val="99"/>
    <w:unhideWhenUsed/>
    <w:rsid w:val="00056752"/>
    <w:pPr>
      <w:tabs>
        <w:tab w:val="center" w:pos="4680"/>
        <w:tab w:val="right" w:pos="9360"/>
      </w:tabs>
    </w:pPr>
  </w:style>
  <w:style w:type="character" w:customStyle="1" w:styleId="FooterChar">
    <w:name w:val="Footer Char"/>
    <w:basedOn w:val="DefaultParagraphFont"/>
    <w:link w:val="Footer"/>
    <w:uiPriority w:val="99"/>
    <w:rsid w:val="00056752"/>
    <w:rPr>
      <w:sz w:val="22"/>
      <w:szCs w:val="22"/>
    </w:rPr>
  </w:style>
  <w:style w:type="paragraph" w:styleId="BalloonText">
    <w:name w:val="Balloon Text"/>
    <w:basedOn w:val="Normal"/>
    <w:link w:val="BalloonTextChar"/>
    <w:uiPriority w:val="99"/>
    <w:semiHidden/>
    <w:unhideWhenUsed/>
    <w:rsid w:val="00056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752"/>
    <w:rPr>
      <w:rFonts w:ascii="Tahoma" w:hAnsi="Tahoma" w:cs="Tahoma"/>
      <w:sz w:val="16"/>
      <w:szCs w:val="16"/>
    </w:rPr>
  </w:style>
  <w:style w:type="paragraph" w:styleId="NormalWeb">
    <w:name w:val="Normal (Web)"/>
    <w:basedOn w:val="Normal"/>
    <w:uiPriority w:val="99"/>
    <w:semiHidden/>
    <w:unhideWhenUsed/>
    <w:rsid w:val="00205EE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A617BE"/>
    <w:rPr>
      <w:color w:val="0000FF"/>
      <w:u w:val="single"/>
    </w:rPr>
  </w:style>
  <w:style w:type="paragraph" w:customStyle="1" w:styleId="NormalSpaced">
    <w:name w:val="NormalSpaced"/>
    <w:basedOn w:val="Normal"/>
    <w:next w:val="Normal"/>
    <w:rsid w:val="00C232E8"/>
    <w:pPr>
      <w:spacing w:after="240" w:line="300" w:lineRule="atLeast"/>
      <w:jc w:val="both"/>
    </w:pPr>
    <w:rPr>
      <w:rFonts w:ascii="Times New Roman" w:eastAsia="Times New Roman" w:hAnsi="Times New Roman"/>
      <w:szCs w:val="20"/>
      <w:lang w:val="en-GB"/>
    </w:rPr>
  </w:style>
  <w:style w:type="table" w:styleId="TableGrid">
    <w:name w:val="Table Grid"/>
    <w:basedOn w:val="TableNormal"/>
    <w:uiPriority w:val="59"/>
    <w:rsid w:val="00C5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B2D8A"/>
    <w:rPr>
      <w:rFonts w:eastAsiaTheme="majorEastAsia" w:cstheme="majorBidi"/>
      <w:b/>
      <w:color w:val="000000" w:themeColor="text1"/>
      <w:sz w:val="32"/>
      <w:szCs w:val="32"/>
      <w:lang w:eastAsia="en-US"/>
    </w:rPr>
  </w:style>
  <w:style w:type="character" w:customStyle="1" w:styleId="Heading2Char">
    <w:name w:val="Heading 2 Char"/>
    <w:basedOn w:val="DefaultParagraphFont"/>
    <w:link w:val="Heading2"/>
    <w:uiPriority w:val="9"/>
    <w:rsid w:val="009B2D8A"/>
    <w:rPr>
      <w:rFonts w:asciiTheme="majorHAnsi" w:eastAsiaTheme="majorEastAsia" w:hAnsiTheme="majorHAnsi" w:cstheme="majorBidi"/>
      <w:color w:val="2F5496" w:themeColor="accent1" w:themeShade="BF"/>
      <w:sz w:val="26"/>
      <w:szCs w:val="26"/>
      <w:lang w:eastAsia="en-US"/>
    </w:rPr>
  </w:style>
  <w:style w:type="paragraph" w:styleId="TOCHeading">
    <w:name w:val="TOC Heading"/>
    <w:basedOn w:val="Heading1"/>
    <w:next w:val="Normal"/>
    <w:uiPriority w:val="39"/>
    <w:unhideWhenUsed/>
    <w:qFormat/>
    <w:rsid w:val="00E92D7D"/>
    <w:pPr>
      <w:numPr>
        <w:numId w:val="0"/>
      </w:numPr>
      <w:spacing w:after="0" w:line="259" w:lineRule="auto"/>
      <w:outlineLvl w:val="9"/>
    </w:pPr>
  </w:style>
  <w:style w:type="paragraph" w:styleId="TOC1">
    <w:name w:val="toc 1"/>
    <w:basedOn w:val="Normal"/>
    <w:next w:val="Normal"/>
    <w:autoRedefine/>
    <w:uiPriority w:val="39"/>
    <w:unhideWhenUsed/>
    <w:rsid w:val="000B1195"/>
    <w:pPr>
      <w:tabs>
        <w:tab w:val="left" w:pos="440"/>
        <w:tab w:val="right" w:leader="dot" w:pos="9962"/>
      </w:tabs>
      <w:spacing w:after="100"/>
    </w:pPr>
  </w:style>
  <w:style w:type="paragraph" w:styleId="Revision">
    <w:name w:val="Revision"/>
    <w:hidden/>
    <w:uiPriority w:val="99"/>
    <w:semiHidden/>
    <w:rsid w:val="000C014E"/>
    <w:rPr>
      <w:sz w:val="22"/>
      <w:szCs w:val="22"/>
      <w:lang w:eastAsia="en-US"/>
    </w:rPr>
  </w:style>
  <w:style w:type="paragraph" w:styleId="ListParagraph">
    <w:name w:val="List Paragraph"/>
    <w:basedOn w:val="Normal"/>
    <w:uiPriority w:val="34"/>
    <w:qFormat/>
    <w:rsid w:val="009C79A6"/>
    <w:pPr>
      <w:ind w:left="720"/>
      <w:contextualSpacing/>
    </w:pPr>
  </w:style>
  <w:style w:type="character" w:styleId="CommentReference">
    <w:name w:val="annotation reference"/>
    <w:basedOn w:val="DefaultParagraphFont"/>
    <w:uiPriority w:val="99"/>
    <w:semiHidden/>
    <w:unhideWhenUsed/>
    <w:rsid w:val="00BD5C6E"/>
    <w:rPr>
      <w:sz w:val="16"/>
      <w:szCs w:val="16"/>
    </w:rPr>
  </w:style>
  <w:style w:type="paragraph" w:styleId="CommentText">
    <w:name w:val="annotation text"/>
    <w:basedOn w:val="Normal"/>
    <w:link w:val="CommentTextChar"/>
    <w:uiPriority w:val="99"/>
    <w:unhideWhenUsed/>
    <w:rsid w:val="00BD5C6E"/>
    <w:pPr>
      <w:spacing w:line="240" w:lineRule="auto"/>
    </w:pPr>
    <w:rPr>
      <w:sz w:val="20"/>
      <w:szCs w:val="20"/>
    </w:rPr>
  </w:style>
  <w:style w:type="character" w:customStyle="1" w:styleId="CommentTextChar">
    <w:name w:val="Comment Text Char"/>
    <w:basedOn w:val="DefaultParagraphFont"/>
    <w:link w:val="CommentText"/>
    <w:uiPriority w:val="99"/>
    <w:rsid w:val="00BD5C6E"/>
    <w:rPr>
      <w:lang w:eastAsia="en-US"/>
    </w:rPr>
  </w:style>
  <w:style w:type="paragraph" w:styleId="CommentSubject">
    <w:name w:val="annotation subject"/>
    <w:basedOn w:val="CommentText"/>
    <w:next w:val="CommentText"/>
    <w:link w:val="CommentSubjectChar"/>
    <w:uiPriority w:val="99"/>
    <w:semiHidden/>
    <w:unhideWhenUsed/>
    <w:rsid w:val="00BD5C6E"/>
    <w:rPr>
      <w:b/>
      <w:bCs/>
    </w:rPr>
  </w:style>
  <w:style w:type="character" w:customStyle="1" w:styleId="CommentSubjectChar">
    <w:name w:val="Comment Subject Char"/>
    <w:basedOn w:val="CommentTextChar"/>
    <w:link w:val="CommentSubject"/>
    <w:uiPriority w:val="99"/>
    <w:semiHidden/>
    <w:rsid w:val="00BD5C6E"/>
    <w:rPr>
      <w:b/>
      <w:bCs/>
      <w:lang w:eastAsia="en-US"/>
    </w:rPr>
  </w:style>
  <w:style w:type="character" w:styleId="UnresolvedMention">
    <w:name w:val="Unresolved Mention"/>
    <w:basedOn w:val="DefaultParagraphFont"/>
    <w:uiPriority w:val="99"/>
    <w:semiHidden/>
    <w:unhideWhenUsed/>
    <w:rsid w:val="00105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552080">
      <w:bodyDiv w:val="1"/>
      <w:marLeft w:val="0"/>
      <w:marRight w:val="0"/>
      <w:marTop w:val="0"/>
      <w:marBottom w:val="0"/>
      <w:divBdr>
        <w:top w:val="none" w:sz="0" w:space="0" w:color="auto"/>
        <w:left w:val="none" w:sz="0" w:space="0" w:color="auto"/>
        <w:bottom w:val="none" w:sz="0" w:space="0" w:color="auto"/>
        <w:right w:val="none" w:sz="0" w:space="0" w:color="auto"/>
      </w:divBdr>
    </w:div>
    <w:div w:id="534198268">
      <w:bodyDiv w:val="1"/>
      <w:marLeft w:val="0"/>
      <w:marRight w:val="0"/>
      <w:marTop w:val="0"/>
      <w:marBottom w:val="0"/>
      <w:divBdr>
        <w:top w:val="none" w:sz="0" w:space="0" w:color="auto"/>
        <w:left w:val="none" w:sz="0" w:space="0" w:color="auto"/>
        <w:bottom w:val="none" w:sz="0" w:space="0" w:color="auto"/>
        <w:right w:val="none" w:sz="0" w:space="0" w:color="auto"/>
      </w:divBdr>
    </w:div>
    <w:div w:id="854684255">
      <w:bodyDiv w:val="1"/>
      <w:marLeft w:val="0"/>
      <w:marRight w:val="0"/>
      <w:marTop w:val="0"/>
      <w:marBottom w:val="0"/>
      <w:divBdr>
        <w:top w:val="none" w:sz="0" w:space="0" w:color="auto"/>
        <w:left w:val="none" w:sz="0" w:space="0" w:color="auto"/>
        <w:bottom w:val="none" w:sz="0" w:space="0" w:color="auto"/>
        <w:right w:val="none" w:sz="0" w:space="0" w:color="auto"/>
      </w:divBdr>
      <w:divsChild>
        <w:div w:id="1666544258">
          <w:marLeft w:val="0"/>
          <w:marRight w:val="0"/>
          <w:marTop w:val="0"/>
          <w:marBottom w:val="0"/>
          <w:divBdr>
            <w:top w:val="none" w:sz="0" w:space="0" w:color="auto"/>
            <w:left w:val="none" w:sz="0" w:space="0" w:color="auto"/>
            <w:bottom w:val="none" w:sz="0" w:space="0" w:color="auto"/>
            <w:right w:val="none" w:sz="0" w:space="0" w:color="auto"/>
          </w:divBdr>
          <w:divsChild>
            <w:div w:id="31342434">
              <w:marLeft w:val="0"/>
              <w:marRight w:val="0"/>
              <w:marTop w:val="0"/>
              <w:marBottom w:val="0"/>
              <w:divBdr>
                <w:top w:val="none" w:sz="0" w:space="0" w:color="auto"/>
                <w:left w:val="none" w:sz="0" w:space="0" w:color="auto"/>
                <w:bottom w:val="none" w:sz="0" w:space="0" w:color="auto"/>
                <w:right w:val="none" w:sz="0" w:space="0" w:color="auto"/>
              </w:divBdr>
            </w:div>
            <w:div w:id="923295388">
              <w:marLeft w:val="0"/>
              <w:marRight w:val="0"/>
              <w:marTop w:val="0"/>
              <w:marBottom w:val="0"/>
              <w:divBdr>
                <w:top w:val="none" w:sz="0" w:space="0" w:color="auto"/>
                <w:left w:val="none" w:sz="0" w:space="0" w:color="auto"/>
                <w:bottom w:val="none" w:sz="0" w:space="0" w:color="auto"/>
                <w:right w:val="none" w:sz="0" w:space="0" w:color="auto"/>
              </w:divBdr>
            </w:div>
            <w:div w:id="879905080">
              <w:marLeft w:val="0"/>
              <w:marRight w:val="0"/>
              <w:marTop w:val="0"/>
              <w:marBottom w:val="0"/>
              <w:divBdr>
                <w:top w:val="none" w:sz="0" w:space="0" w:color="auto"/>
                <w:left w:val="none" w:sz="0" w:space="0" w:color="auto"/>
                <w:bottom w:val="none" w:sz="0" w:space="0" w:color="auto"/>
                <w:right w:val="none" w:sz="0" w:space="0" w:color="auto"/>
              </w:divBdr>
            </w:div>
            <w:div w:id="508905845">
              <w:marLeft w:val="0"/>
              <w:marRight w:val="0"/>
              <w:marTop w:val="0"/>
              <w:marBottom w:val="0"/>
              <w:divBdr>
                <w:top w:val="none" w:sz="0" w:space="0" w:color="auto"/>
                <w:left w:val="none" w:sz="0" w:space="0" w:color="auto"/>
                <w:bottom w:val="none" w:sz="0" w:space="0" w:color="auto"/>
                <w:right w:val="none" w:sz="0" w:space="0" w:color="auto"/>
              </w:divBdr>
            </w:div>
            <w:div w:id="1155536223">
              <w:marLeft w:val="0"/>
              <w:marRight w:val="0"/>
              <w:marTop w:val="0"/>
              <w:marBottom w:val="0"/>
              <w:divBdr>
                <w:top w:val="none" w:sz="0" w:space="0" w:color="auto"/>
                <w:left w:val="none" w:sz="0" w:space="0" w:color="auto"/>
                <w:bottom w:val="none" w:sz="0" w:space="0" w:color="auto"/>
                <w:right w:val="none" w:sz="0" w:space="0" w:color="auto"/>
              </w:divBdr>
            </w:div>
          </w:divsChild>
        </w:div>
        <w:div w:id="621881692">
          <w:marLeft w:val="0"/>
          <w:marRight w:val="0"/>
          <w:marTop w:val="0"/>
          <w:marBottom w:val="0"/>
          <w:divBdr>
            <w:top w:val="none" w:sz="0" w:space="0" w:color="auto"/>
            <w:left w:val="none" w:sz="0" w:space="0" w:color="auto"/>
            <w:bottom w:val="none" w:sz="0" w:space="0" w:color="auto"/>
            <w:right w:val="none" w:sz="0" w:space="0" w:color="auto"/>
          </w:divBdr>
          <w:divsChild>
            <w:div w:id="1342928547">
              <w:marLeft w:val="0"/>
              <w:marRight w:val="0"/>
              <w:marTop w:val="0"/>
              <w:marBottom w:val="0"/>
              <w:divBdr>
                <w:top w:val="none" w:sz="0" w:space="0" w:color="auto"/>
                <w:left w:val="none" w:sz="0" w:space="0" w:color="auto"/>
                <w:bottom w:val="none" w:sz="0" w:space="0" w:color="auto"/>
                <w:right w:val="none" w:sz="0" w:space="0" w:color="auto"/>
              </w:divBdr>
            </w:div>
            <w:div w:id="213154806">
              <w:marLeft w:val="0"/>
              <w:marRight w:val="0"/>
              <w:marTop w:val="0"/>
              <w:marBottom w:val="0"/>
              <w:divBdr>
                <w:top w:val="none" w:sz="0" w:space="0" w:color="auto"/>
                <w:left w:val="none" w:sz="0" w:space="0" w:color="auto"/>
                <w:bottom w:val="none" w:sz="0" w:space="0" w:color="auto"/>
                <w:right w:val="none" w:sz="0" w:space="0" w:color="auto"/>
              </w:divBdr>
            </w:div>
            <w:div w:id="848569841">
              <w:marLeft w:val="0"/>
              <w:marRight w:val="0"/>
              <w:marTop w:val="0"/>
              <w:marBottom w:val="0"/>
              <w:divBdr>
                <w:top w:val="none" w:sz="0" w:space="0" w:color="auto"/>
                <w:left w:val="none" w:sz="0" w:space="0" w:color="auto"/>
                <w:bottom w:val="none" w:sz="0" w:space="0" w:color="auto"/>
                <w:right w:val="none" w:sz="0" w:space="0" w:color="auto"/>
              </w:divBdr>
            </w:div>
            <w:div w:id="127936144">
              <w:marLeft w:val="0"/>
              <w:marRight w:val="0"/>
              <w:marTop w:val="0"/>
              <w:marBottom w:val="0"/>
              <w:divBdr>
                <w:top w:val="none" w:sz="0" w:space="0" w:color="auto"/>
                <w:left w:val="none" w:sz="0" w:space="0" w:color="auto"/>
                <w:bottom w:val="none" w:sz="0" w:space="0" w:color="auto"/>
                <w:right w:val="none" w:sz="0" w:space="0" w:color="auto"/>
              </w:divBdr>
            </w:div>
            <w:div w:id="1470634695">
              <w:marLeft w:val="0"/>
              <w:marRight w:val="0"/>
              <w:marTop w:val="0"/>
              <w:marBottom w:val="0"/>
              <w:divBdr>
                <w:top w:val="none" w:sz="0" w:space="0" w:color="auto"/>
                <w:left w:val="none" w:sz="0" w:space="0" w:color="auto"/>
                <w:bottom w:val="none" w:sz="0" w:space="0" w:color="auto"/>
                <w:right w:val="none" w:sz="0" w:space="0" w:color="auto"/>
              </w:divBdr>
            </w:div>
            <w:div w:id="1345864344">
              <w:marLeft w:val="0"/>
              <w:marRight w:val="0"/>
              <w:marTop w:val="0"/>
              <w:marBottom w:val="0"/>
              <w:divBdr>
                <w:top w:val="none" w:sz="0" w:space="0" w:color="auto"/>
                <w:left w:val="none" w:sz="0" w:space="0" w:color="auto"/>
                <w:bottom w:val="none" w:sz="0" w:space="0" w:color="auto"/>
                <w:right w:val="none" w:sz="0" w:space="0" w:color="auto"/>
              </w:divBdr>
            </w:div>
            <w:div w:id="1491798165">
              <w:marLeft w:val="0"/>
              <w:marRight w:val="0"/>
              <w:marTop w:val="0"/>
              <w:marBottom w:val="0"/>
              <w:divBdr>
                <w:top w:val="none" w:sz="0" w:space="0" w:color="auto"/>
                <w:left w:val="none" w:sz="0" w:space="0" w:color="auto"/>
                <w:bottom w:val="none" w:sz="0" w:space="0" w:color="auto"/>
                <w:right w:val="none" w:sz="0" w:space="0" w:color="auto"/>
              </w:divBdr>
            </w:div>
            <w:div w:id="2096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43534">
      <w:bodyDiv w:val="1"/>
      <w:marLeft w:val="0"/>
      <w:marRight w:val="0"/>
      <w:marTop w:val="0"/>
      <w:marBottom w:val="0"/>
      <w:divBdr>
        <w:top w:val="none" w:sz="0" w:space="0" w:color="auto"/>
        <w:left w:val="none" w:sz="0" w:space="0" w:color="auto"/>
        <w:bottom w:val="none" w:sz="0" w:space="0" w:color="auto"/>
        <w:right w:val="none" w:sz="0" w:space="0" w:color="auto"/>
      </w:divBdr>
    </w:div>
    <w:div w:id="1302925698">
      <w:bodyDiv w:val="1"/>
      <w:marLeft w:val="0"/>
      <w:marRight w:val="0"/>
      <w:marTop w:val="0"/>
      <w:marBottom w:val="0"/>
      <w:divBdr>
        <w:top w:val="none" w:sz="0" w:space="0" w:color="auto"/>
        <w:left w:val="none" w:sz="0" w:space="0" w:color="auto"/>
        <w:bottom w:val="none" w:sz="0" w:space="0" w:color="auto"/>
        <w:right w:val="none" w:sz="0" w:space="0" w:color="auto"/>
      </w:divBdr>
    </w:div>
    <w:div w:id="1556743031">
      <w:bodyDiv w:val="1"/>
      <w:marLeft w:val="0"/>
      <w:marRight w:val="0"/>
      <w:marTop w:val="0"/>
      <w:marBottom w:val="0"/>
      <w:divBdr>
        <w:top w:val="none" w:sz="0" w:space="0" w:color="auto"/>
        <w:left w:val="none" w:sz="0" w:space="0" w:color="auto"/>
        <w:bottom w:val="none" w:sz="0" w:space="0" w:color="auto"/>
        <w:right w:val="none" w:sz="0" w:space="0" w:color="auto"/>
      </w:divBdr>
      <w:divsChild>
        <w:div w:id="901217334">
          <w:marLeft w:val="0"/>
          <w:marRight w:val="0"/>
          <w:marTop w:val="0"/>
          <w:marBottom w:val="0"/>
          <w:divBdr>
            <w:top w:val="none" w:sz="0" w:space="0" w:color="auto"/>
            <w:left w:val="none" w:sz="0" w:space="0" w:color="auto"/>
            <w:bottom w:val="none" w:sz="0" w:space="0" w:color="auto"/>
            <w:right w:val="none" w:sz="0" w:space="0" w:color="auto"/>
          </w:divBdr>
          <w:divsChild>
            <w:div w:id="1082606875">
              <w:marLeft w:val="0"/>
              <w:marRight w:val="0"/>
              <w:marTop w:val="0"/>
              <w:marBottom w:val="0"/>
              <w:divBdr>
                <w:top w:val="none" w:sz="0" w:space="0" w:color="auto"/>
                <w:left w:val="none" w:sz="0" w:space="0" w:color="auto"/>
                <w:bottom w:val="none" w:sz="0" w:space="0" w:color="auto"/>
                <w:right w:val="none" w:sz="0" w:space="0" w:color="auto"/>
              </w:divBdr>
            </w:div>
            <w:div w:id="127360688">
              <w:marLeft w:val="0"/>
              <w:marRight w:val="0"/>
              <w:marTop w:val="0"/>
              <w:marBottom w:val="0"/>
              <w:divBdr>
                <w:top w:val="none" w:sz="0" w:space="0" w:color="auto"/>
                <w:left w:val="none" w:sz="0" w:space="0" w:color="auto"/>
                <w:bottom w:val="none" w:sz="0" w:space="0" w:color="auto"/>
                <w:right w:val="none" w:sz="0" w:space="0" w:color="auto"/>
              </w:divBdr>
            </w:div>
            <w:div w:id="1969626457">
              <w:marLeft w:val="0"/>
              <w:marRight w:val="0"/>
              <w:marTop w:val="0"/>
              <w:marBottom w:val="0"/>
              <w:divBdr>
                <w:top w:val="none" w:sz="0" w:space="0" w:color="auto"/>
                <w:left w:val="none" w:sz="0" w:space="0" w:color="auto"/>
                <w:bottom w:val="none" w:sz="0" w:space="0" w:color="auto"/>
                <w:right w:val="none" w:sz="0" w:space="0" w:color="auto"/>
              </w:divBdr>
            </w:div>
            <w:div w:id="1176189286">
              <w:marLeft w:val="0"/>
              <w:marRight w:val="0"/>
              <w:marTop w:val="0"/>
              <w:marBottom w:val="0"/>
              <w:divBdr>
                <w:top w:val="none" w:sz="0" w:space="0" w:color="auto"/>
                <w:left w:val="none" w:sz="0" w:space="0" w:color="auto"/>
                <w:bottom w:val="none" w:sz="0" w:space="0" w:color="auto"/>
                <w:right w:val="none" w:sz="0" w:space="0" w:color="auto"/>
              </w:divBdr>
            </w:div>
            <w:div w:id="1359621284">
              <w:marLeft w:val="0"/>
              <w:marRight w:val="0"/>
              <w:marTop w:val="0"/>
              <w:marBottom w:val="0"/>
              <w:divBdr>
                <w:top w:val="none" w:sz="0" w:space="0" w:color="auto"/>
                <w:left w:val="none" w:sz="0" w:space="0" w:color="auto"/>
                <w:bottom w:val="none" w:sz="0" w:space="0" w:color="auto"/>
                <w:right w:val="none" w:sz="0" w:space="0" w:color="auto"/>
              </w:divBdr>
            </w:div>
          </w:divsChild>
        </w:div>
        <w:div w:id="651787979">
          <w:marLeft w:val="0"/>
          <w:marRight w:val="0"/>
          <w:marTop w:val="0"/>
          <w:marBottom w:val="0"/>
          <w:divBdr>
            <w:top w:val="none" w:sz="0" w:space="0" w:color="auto"/>
            <w:left w:val="none" w:sz="0" w:space="0" w:color="auto"/>
            <w:bottom w:val="none" w:sz="0" w:space="0" w:color="auto"/>
            <w:right w:val="none" w:sz="0" w:space="0" w:color="auto"/>
          </w:divBdr>
          <w:divsChild>
            <w:div w:id="1423524373">
              <w:marLeft w:val="0"/>
              <w:marRight w:val="0"/>
              <w:marTop w:val="0"/>
              <w:marBottom w:val="0"/>
              <w:divBdr>
                <w:top w:val="none" w:sz="0" w:space="0" w:color="auto"/>
                <w:left w:val="none" w:sz="0" w:space="0" w:color="auto"/>
                <w:bottom w:val="none" w:sz="0" w:space="0" w:color="auto"/>
                <w:right w:val="none" w:sz="0" w:space="0" w:color="auto"/>
              </w:divBdr>
            </w:div>
            <w:div w:id="1637829512">
              <w:marLeft w:val="0"/>
              <w:marRight w:val="0"/>
              <w:marTop w:val="0"/>
              <w:marBottom w:val="0"/>
              <w:divBdr>
                <w:top w:val="none" w:sz="0" w:space="0" w:color="auto"/>
                <w:left w:val="none" w:sz="0" w:space="0" w:color="auto"/>
                <w:bottom w:val="none" w:sz="0" w:space="0" w:color="auto"/>
                <w:right w:val="none" w:sz="0" w:space="0" w:color="auto"/>
              </w:divBdr>
            </w:div>
            <w:div w:id="1738016248">
              <w:marLeft w:val="0"/>
              <w:marRight w:val="0"/>
              <w:marTop w:val="0"/>
              <w:marBottom w:val="0"/>
              <w:divBdr>
                <w:top w:val="none" w:sz="0" w:space="0" w:color="auto"/>
                <w:left w:val="none" w:sz="0" w:space="0" w:color="auto"/>
                <w:bottom w:val="none" w:sz="0" w:space="0" w:color="auto"/>
                <w:right w:val="none" w:sz="0" w:space="0" w:color="auto"/>
              </w:divBdr>
            </w:div>
            <w:div w:id="1712806768">
              <w:marLeft w:val="0"/>
              <w:marRight w:val="0"/>
              <w:marTop w:val="0"/>
              <w:marBottom w:val="0"/>
              <w:divBdr>
                <w:top w:val="none" w:sz="0" w:space="0" w:color="auto"/>
                <w:left w:val="none" w:sz="0" w:space="0" w:color="auto"/>
                <w:bottom w:val="none" w:sz="0" w:space="0" w:color="auto"/>
                <w:right w:val="none" w:sz="0" w:space="0" w:color="auto"/>
              </w:divBdr>
            </w:div>
            <w:div w:id="940574473">
              <w:marLeft w:val="0"/>
              <w:marRight w:val="0"/>
              <w:marTop w:val="0"/>
              <w:marBottom w:val="0"/>
              <w:divBdr>
                <w:top w:val="none" w:sz="0" w:space="0" w:color="auto"/>
                <w:left w:val="none" w:sz="0" w:space="0" w:color="auto"/>
                <w:bottom w:val="none" w:sz="0" w:space="0" w:color="auto"/>
                <w:right w:val="none" w:sz="0" w:space="0" w:color="auto"/>
              </w:divBdr>
            </w:div>
            <w:div w:id="336812241">
              <w:marLeft w:val="0"/>
              <w:marRight w:val="0"/>
              <w:marTop w:val="0"/>
              <w:marBottom w:val="0"/>
              <w:divBdr>
                <w:top w:val="none" w:sz="0" w:space="0" w:color="auto"/>
                <w:left w:val="none" w:sz="0" w:space="0" w:color="auto"/>
                <w:bottom w:val="none" w:sz="0" w:space="0" w:color="auto"/>
                <w:right w:val="none" w:sz="0" w:space="0" w:color="auto"/>
              </w:divBdr>
            </w:div>
            <w:div w:id="261887409">
              <w:marLeft w:val="0"/>
              <w:marRight w:val="0"/>
              <w:marTop w:val="0"/>
              <w:marBottom w:val="0"/>
              <w:divBdr>
                <w:top w:val="none" w:sz="0" w:space="0" w:color="auto"/>
                <w:left w:val="none" w:sz="0" w:space="0" w:color="auto"/>
                <w:bottom w:val="none" w:sz="0" w:space="0" w:color="auto"/>
                <w:right w:val="none" w:sz="0" w:space="0" w:color="auto"/>
              </w:divBdr>
            </w:div>
            <w:div w:id="157647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86108">
      <w:bodyDiv w:val="1"/>
      <w:marLeft w:val="0"/>
      <w:marRight w:val="0"/>
      <w:marTop w:val="0"/>
      <w:marBottom w:val="0"/>
      <w:divBdr>
        <w:top w:val="none" w:sz="0" w:space="0" w:color="auto"/>
        <w:left w:val="none" w:sz="0" w:space="0" w:color="auto"/>
        <w:bottom w:val="none" w:sz="0" w:space="0" w:color="auto"/>
        <w:right w:val="none" w:sz="0" w:space="0" w:color="auto"/>
      </w:divBdr>
    </w:div>
    <w:div w:id="2069373113">
      <w:bodyDiv w:val="1"/>
      <w:marLeft w:val="0"/>
      <w:marRight w:val="0"/>
      <w:marTop w:val="0"/>
      <w:marBottom w:val="0"/>
      <w:divBdr>
        <w:top w:val="none" w:sz="0" w:space="0" w:color="auto"/>
        <w:left w:val="none" w:sz="0" w:space="0" w:color="auto"/>
        <w:bottom w:val="none" w:sz="0" w:space="0" w:color="auto"/>
        <w:right w:val="none" w:sz="0" w:space="0" w:color="auto"/>
      </w:divBdr>
    </w:div>
    <w:div w:id="208602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mailto:contact@sseducationalservices.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ontact@sseducationalservices.co.uk" TargetMode="External"/><Relationship Id="rId7" Type="http://schemas.openxmlformats.org/officeDocument/2006/relationships/settings" Target="settings.xml"/><Relationship Id="rId12" Type="http://schemas.openxmlformats.org/officeDocument/2006/relationships/hyperlink" Target="mailto:contact@sseducationalservices.co.uk" TargetMode="External"/><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www.safetytrainingawards.co.uk/policies/reasonable-adjustments-and-special-consideration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afetytrainingawards.co.uk/policies/reasonable-adjustments-and-special-consideration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F94352-1D73-4273-99C5-8D712CDD8815}"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GB"/>
        </a:p>
      </dgm:t>
    </dgm:pt>
    <dgm:pt modelId="{9513C572-9C21-48F9-9A6F-3B9CF7E15E8A}">
      <dgm:prSet phldrT="[Text]" custT="1"/>
      <dgm:spPr/>
      <dgm:t>
        <a:bodyPr/>
        <a:lstStyle/>
        <a:p>
          <a:pPr>
            <a:lnSpc>
              <a:spcPct val="100000"/>
            </a:lnSpc>
            <a:spcAft>
              <a:spcPts val="0"/>
            </a:spcAft>
          </a:pPr>
          <a:r>
            <a:rPr lang="en-GB" sz="1200" b="1">
              <a:latin typeface="Calibri" panose="020F0502020204030204" pitchFamily="34" charset="0"/>
              <a:cs typeface="Calibri" panose="020F0502020204030204" pitchFamily="34" charset="0"/>
            </a:rPr>
            <a:t>Notification (appendix C)</a:t>
          </a:r>
        </a:p>
      </dgm:t>
    </dgm:pt>
    <dgm:pt modelId="{D4C192BF-4EFE-4D62-9FAC-F87B377CB09B}" type="parTrans" cxnId="{E2226C1D-2203-49AF-9048-DD9A85F341FC}">
      <dgm:prSet/>
      <dgm:spPr/>
      <dgm:t>
        <a:bodyPr/>
        <a:lstStyle/>
        <a:p>
          <a:endParaRPr lang="en-GB"/>
        </a:p>
      </dgm:t>
    </dgm:pt>
    <dgm:pt modelId="{F354821B-3FE5-4087-8DB5-ABBFBC9587F0}" type="sibTrans" cxnId="{E2226C1D-2203-49AF-9048-DD9A85F341FC}">
      <dgm:prSet/>
      <dgm:spPr/>
      <dgm:t>
        <a:bodyPr/>
        <a:lstStyle/>
        <a:p>
          <a:endParaRPr lang="en-GB"/>
        </a:p>
      </dgm:t>
    </dgm:pt>
    <dgm:pt modelId="{6630FA3E-4EC0-405B-86BF-D49FF8C583B4}">
      <dgm:prSet phldrT="[Text]" custT="1"/>
      <dgm:spPr/>
      <dgm:t>
        <a:bodyPr/>
        <a:lstStyle/>
        <a:p>
          <a:pPr>
            <a:lnSpc>
              <a:spcPct val="100000"/>
            </a:lnSpc>
            <a:spcAft>
              <a:spcPts val="0"/>
            </a:spcAft>
          </a:pPr>
          <a:r>
            <a:rPr lang="en-GB" sz="1200" b="1">
              <a:latin typeface="Calibri" panose="020F0502020204030204" pitchFamily="34" charset="0"/>
              <a:cs typeface="Calibri" panose="020F0502020204030204" pitchFamily="34" charset="0"/>
            </a:rPr>
            <a:t>SSES acknowledge and assign independent  investigator*</a:t>
          </a:r>
        </a:p>
      </dgm:t>
    </dgm:pt>
    <dgm:pt modelId="{B75EB4D3-8ECB-4044-B041-64204E396CE8}" type="parTrans" cxnId="{8D832140-B1E0-4CE3-A255-618BC60E2CC7}">
      <dgm:prSet/>
      <dgm:spPr/>
      <dgm:t>
        <a:bodyPr/>
        <a:lstStyle/>
        <a:p>
          <a:endParaRPr lang="en-GB"/>
        </a:p>
      </dgm:t>
    </dgm:pt>
    <dgm:pt modelId="{8C4F30A1-0798-467A-9F01-6B24560CE1F9}" type="sibTrans" cxnId="{8D832140-B1E0-4CE3-A255-618BC60E2CC7}">
      <dgm:prSet/>
      <dgm:spPr/>
      <dgm:t>
        <a:bodyPr/>
        <a:lstStyle/>
        <a:p>
          <a:endParaRPr lang="en-GB"/>
        </a:p>
      </dgm:t>
    </dgm:pt>
    <dgm:pt modelId="{994A3BE8-DA02-47D2-BD01-78CEAFB138CE}">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acknowledge within 2 working days</a:t>
          </a:r>
        </a:p>
      </dgm:t>
    </dgm:pt>
    <dgm:pt modelId="{316FB0E4-5F69-42F3-9B01-B68C4C136B7B}" type="parTrans" cxnId="{9FB0C11F-3EB8-4E2C-90CB-CC899A277739}">
      <dgm:prSet/>
      <dgm:spPr/>
      <dgm:t>
        <a:bodyPr/>
        <a:lstStyle/>
        <a:p>
          <a:endParaRPr lang="en-GB"/>
        </a:p>
      </dgm:t>
    </dgm:pt>
    <dgm:pt modelId="{4DE5DDFE-4FBC-4812-A533-F358A74E9051}" type="sibTrans" cxnId="{9FB0C11F-3EB8-4E2C-90CB-CC899A277739}">
      <dgm:prSet/>
      <dgm:spPr/>
      <dgm:t>
        <a:bodyPr/>
        <a:lstStyle/>
        <a:p>
          <a:endParaRPr lang="en-GB"/>
        </a:p>
      </dgm:t>
    </dgm:pt>
    <dgm:pt modelId="{D7822940-B885-4A2A-B34B-75AFECC42047}">
      <dgm:prSet phldrT="[Text]" custT="1"/>
      <dgm:spPr/>
      <dgm:t>
        <a:bodyPr/>
        <a:lstStyle/>
        <a:p>
          <a:pPr>
            <a:lnSpc>
              <a:spcPct val="100000"/>
            </a:lnSpc>
            <a:spcAft>
              <a:spcPts val="0"/>
            </a:spcAft>
          </a:pPr>
          <a:r>
            <a:rPr lang="en-GB" sz="1200" b="1">
              <a:latin typeface="Calibri" panose="020F0502020204030204" pitchFamily="34" charset="0"/>
              <a:cs typeface="Calibri" panose="020F0502020204030204" pitchFamily="34" charset="0"/>
            </a:rPr>
            <a:t>Investigation (appendix D, F and G)</a:t>
          </a:r>
        </a:p>
      </dgm:t>
    </dgm:pt>
    <dgm:pt modelId="{11F9A7ED-7029-4B89-A59E-D5C036980BA5}" type="parTrans" cxnId="{974527DC-AF5D-4EEE-8FFD-8FB52CC8154C}">
      <dgm:prSet/>
      <dgm:spPr/>
      <dgm:t>
        <a:bodyPr/>
        <a:lstStyle/>
        <a:p>
          <a:endParaRPr lang="en-GB"/>
        </a:p>
      </dgm:t>
    </dgm:pt>
    <dgm:pt modelId="{FEC2FFFC-D312-458C-A8CE-21564AC14737}" type="sibTrans" cxnId="{974527DC-AF5D-4EEE-8FFD-8FB52CC8154C}">
      <dgm:prSet/>
      <dgm:spPr/>
      <dgm:t>
        <a:bodyPr/>
        <a:lstStyle/>
        <a:p>
          <a:endParaRPr lang="en-GB"/>
        </a:p>
      </dgm:t>
    </dgm:pt>
    <dgm:pt modelId="{0AAF14D3-51B2-40CC-9D3D-331D8618B16F}">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Over a period of 10 days (if it requires longer it will be notified and agreed in writing with all parties)</a:t>
          </a:r>
        </a:p>
      </dgm:t>
    </dgm:pt>
    <dgm:pt modelId="{424BE793-7FA2-4336-8E67-04DDB2C320DC}" type="parTrans" cxnId="{466C7E04-07EA-4B4D-BD2C-D89BB3BB7796}">
      <dgm:prSet/>
      <dgm:spPr/>
      <dgm:t>
        <a:bodyPr/>
        <a:lstStyle/>
        <a:p>
          <a:endParaRPr lang="en-GB"/>
        </a:p>
      </dgm:t>
    </dgm:pt>
    <dgm:pt modelId="{346C6E96-D8EC-442F-A173-CA29D04467E0}" type="sibTrans" cxnId="{466C7E04-07EA-4B4D-BD2C-D89BB3BB7796}">
      <dgm:prSet/>
      <dgm:spPr/>
      <dgm:t>
        <a:bodyPr/>
        <a:lstStyle/>
        <a:p>
          <a:endParaRPr lang="en-GB"/>
        </a:p>
      </dgm:t>
    </dgm:pt>
    <dgm:pt modelId="{7BF1B53D-C51E-4697-A2B0-1693EFBE5554}">
      <dgm:prSet phldrT="[Text]" custT="1"/>
      <dgm:spPr/>
      <dgm:t>
        <a:bodyPr/>
        <a:lstStyle/>
        <a:p>
          <a:pPr>
            <a:lnSpc>
              <a:spcPct val="100000"/>
            </a:lnSpc>
            <a:spcAft>
              <a:spcPts val="0"/>
            </a:spcAft>
          </a:pPr>
          <a:r>
            <a:rPr lang="en-GB" sz="1200" b="1">
              <a:latin typeface="Calibri" panose="020F0502020204030204" pitchFamily="34" charset="0"/>
              <a:cs typeface="Calibri" panose="020F0502020204030204" pitchFamily="34" charset="0"/>
            </a:rPr>
            <a:t>Investigation Report and Panel meeting </a:t>
          </a:r>
        </a:p>
      </dgm:t>
    </dgm:pt>
    <dgm:pt modelId="{1E8180A3-336E-409C-86AC-840565C9DEBA}" type="parTrans" cxnId="{AF6E711C-1F2D-4693-81F6-94B6727084B6}">
      <dgm:prSet/>
      <dgm:spPr/>
      <dgm:t>
        <a:bodyPr/>
        <a:lstStyle/>
        <a:p>
          <a:endParaRPr lang="en-GB"/>
        </a:p>
      </dgm:t>
    </dgm:pt>
    <dgm:pt modelId="{B58D7DDE-E1D9-4605-A65A-E7D3E7706AE5}" type="sibTrans" cxnId="{AF6E711C-1F2D-4693-81F6-94B6727084B6}">
      <dgm:prSet/>
      <dgm:spPr/>
      <dgm:t>
        <a:bodyPr/>
        <a:lstStyle/>
        <a:p>
          <a:endParaRPr lang="en-GB"/>
        </a:p>
      </dgm:t>
    </dgm:pt>
    <dgm:pt modelId="{BA9B1E8D-3388-4010-B5FA-AD782E557407}">
      <dgm:prSe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Within 30 days of original notification</a:t>
          </a:r>
        </a:p>
      </dgm:t>
    </dgm:pt>
    <dgm:pt modelId="{CE924AEA-F60E-407D-B96F-9F9BE00A090F}" type="parTrans" cxnId="{7FF3BABB-145E-4416-9CB1-EB131A57D888}">
      <dgm:prSet/>
      <dgm:spPr/>
      <dgm:t>
        <a:bodyPr/>
        <a:lstStyle/>
        <a:p>
          <a:endParaRPr lang="en-GB"/>
        </a:p>
      </dgm:t>
    </dgm:pt>
    <dgm:pt modelId="{AE3E85C5-4EC7-48BB-991B-4D4A1F0BDD48}" type="sibTrans" cxnId="{7FF3BABB-145E-4416-9CB1-EB131A57D888}">
      <dgm:prSet/>
      <dgm:spPr/>
      <dgm:t>
        <a:bodyPr/>
        <a:lstStyle/>
        <a:p>
          <a:endParaRPr lang="en-GB"/>
        </a:p>
      </dgm:t>
    </dgm:pt>
    <dgm:pt modelId="{0349E33E-7216-46DD-9353-A79532D82374}">
      <dgm:prSet custT="1"/>
      <dgm:spPr/>
      <dgm:t>
        <a:bodyPr/>
        <a:lstStyle/>
        <a:p>
          <a:pPr>
            <a:lnSpc>
              <a:spcPct val="100000"/>
            </a:lnSpc>
            <a:spcAft>
              <a:spcPts val="0"/>
            </a:spcAft>
          </a:pPr>
          <a:r>
            <a:rPr lang="en-GB" sz="1200" b="1">
              <a:latin typeface="Calibri" panose="020F0502020204030204" pitchFamily="34" charset="0"/>
              <a:cs typeface="Calibri" panose="020F0502020204030204" pitchFamily="34" charset="0"/>
            </a:rPr>
            <a:t>Right to Appeal</a:t>
          </a:r>
        </a:p>
      </dgm:t>
    </dgm:pt>
    <dgm:pt modelId="{3A79628B-9B9A-4830-BC5C-0A34362F062A}" type="parTrans" cxnId="{CD39A7A7-F7DC-4D5A-A896-385FAC6CFC5F}">
      <dgm:prSet/>
      <dgm:spPr/>
      <dgm:t>
        <a:bodyPr/>
        <a:lstStyle/>
        <a:p>
          <a:endParaRPr lang="en-GB"/>
        </a:p>
      </dgm:t>
    </dgm:pt>
    <dgm:pt modelId="{7128297C-F7A3-42D8-ACD4-C2CD2A3F89B3}" type="sibTrans" cxnId="{CD39A7A7-F7DC-4D5A-A896-385FAC6CFC5F}">
      <dgm:prSet/>
      <dgm:spPr/>
      <dgm:t>
        <a:bodyPr/>
        <a:lstStyle/>
        <a:p>
          <a:endParaRPr lang="en-GB"/>
        </a:p>
      </dgm:t>
    </dgm:pt>
    <dgm:pt modelId="{D2E5638A-3488-4DC7-ADA6-D8AD2D172052}">
      <dgm:prSe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Appeals policy</a:t>
          </a:r>
        </a:p>
      </dgm:t>
    </dgm:pt>
    <dgm:pt modelId="{F39B87E0-3476-40E0-ADC4-82C3C62EA613}" type="parTrans" cxnId="{1BF3E234-A120-48ED-A979-D55B7A336623}">
      <dgm:prSet/>
      <dgm:spPr/>
      <dgm:t>
        <a:bodyPr/>
        <a:lstStyle/>
        <a:p>
          <a:endParaRPr lang="en-GB"/>
        </a:p>
      </dgm:t>
    </dgm:pt>
    <dgm:pt modelId="{CFDF53F1-1D9E-4F18-8651-3BC1BC156CE6}" type="sibTrans" cxnId="{1BF3E234-A120-48ED-A979-D55B7A336623}">
      <dgm:prSet/>
      <dgm:spPr/>
      <dgm:t>
        <a:bodyPr/>
        <a:lstStyle/>
        <a:p>
          <a:endParaRPr lang="en-GB"/>
        </a:p>
      </dgm:t>
    </dgm:pt>
    <dgm:pt modelId="{3BECF23F-DFC3-46FB-828F-3AD75CC7C195}">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within 5 working days of incident</a:t>
          </a:r>
        </a:p>
      </dgm:t>
    </dgm:pt>
    <dgm:pt modelId="{58E61863-C9A2-46F5-8146-6D6DD27745D5}" type="parTrans" cxnId="{49056448-24F5-4E65-88B8-9C4D6CDE3785}">
      <dgm:prSet/>
      <dgm:spPr/>
      <dgm:t>
        <a:bodyPr/>
        <a:lstStyle/>
        <a:p>
          <a:endParaRPr lang="en-GB"/>
        </a:p>
      </dgm:t>
    </dgm:pt>
    <dgm:pt modelId="{C409A273-638F-4919-AD99-88CF2D595BF3}" type="sibTrans" cxnId="{49056448-24F5-4E65-88B8-9C4D6CDE3785}">
      <dgm:prSet/>
      <dgm:spPr/>
      <dgm:t>
        <a:bodyPr/>
        <a:lstStyle/>
        <a:p>
          <a:endParaRPr lang="en-GB"/>
        </a:p>
      </dgm:t>
    </dgm:pt>
    <dgm:pt modelId="{8123C4A5-F506-44CA-B717-19723B980AD2}">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notify the individual subject to the allegation (protecting confidentiality where required) and take interim action where required **</a:t>
          </a:r>
        </a:p>
      </dgm:t>
    </dgm:pt>
    <dgm:pt modelId="{C86F7B18-BD6F-444B-AB16-9FB7E5C91A56}" type="parTrans" cxnId="{BA45E8EE-3BD3-40AF-B09C-2636FB26C119}">
      <dgm:prSet/>
      <dgm:spPr/>
      <dgm:t>
        <a:bodyPr/>
        <a:lstStyle/>
        <a:p>
          <a:endParaRPr lang="en-GB"/>
        </a:p>
      </dgm:t>
    </dgm:pt>
    <dgm:pt modelId="{BCF6B3F1-AAFF-4A6C-B854-FCAC32A9927F}" type="sibTrans" cxnId="{BA45E8EE-3BD3-40AF-B09C-2636FB26C119}">
      <dgm:prSet/>
      <dgm:spPr/>
      <dgm:t>
        <a:bodyPr/>
        <a:lstStyle/>
        <a:p>
          <a:endParaRPr lang="en-GB"/>
        </a:p>
      </dgm:t>
    </dgm:pt>
    <dgm:pt modelId="{4946F547-F1E6-4D96-B3C1-2482CFE3AE75}">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Identification of cause, scale, impact, and adverse effects</a:t>
          </a:r>
        </a:p>
      </dgm:t>
    </dgm:pt>
    <dgm:pt modelId="{FC79A7AD-D39B-41BF-A1F0-EF62D0AAF90A}" type="parTrans" cxnId="{EC23A059-41D2-4250-A158-7E0D67253A69}">
      <dgm:prSet/>
      <dgm:spPr/>
      <dgm:t>
        <a:bodyPr/>
        <a:lstStyle/>
        <a:p>
          <a:endParaRPr lang="en-GB"/>
        </a:p>
      </dgm:t>
    </dgm:pt>
    <dgm:pt modelId="{009EB4A0-09C7-4FF9-9A9D-4B2EE76C2B86}" type="sibTrans" cxnId="{EC23A059-41D2-4250-A158-7E0D67253A69}">
      <dgm:prSet/>
      <dgm:spPr/>
      <dgm:t>
        <a:bodyPr/>
        <a:lstStyle/>
        <a:p>
          <a:endParaRPr lang="en-GB"/>
        </a:p>
      </dgm:t>
    </dgm:pt>
    <dgm:pt modelId="{CAC9020F-B65E-458D-973D-2B7AF47EE07E}">
      <dgm:prSe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Individual subject to the allegation notified of decison, panel meeting held, and action / sanction determined</a:t>
          </a:r>
        </a:p>
      </dgm:t>
    </dgm:pt>
    <dgm:pt modelId="{145CCDEF-7190-47F8-9006-345991C7974B}" type="parTrans" cxnId="{3F094BFC-02A4-4784-9A0A-127DB6366BC3}">
      <dgm:prSet/>
      <dgm:spPr/>
      <dgm:t>
        <a:bodyPr/>
        <a:lstStyle/>
        <a:p>
          <a:endParaRPr lang="en-GB"/>
        </a:p>
      </dgm:t>
    </dgm:pt>
    <dgm:pt modelId="{DF5C882D-C7BB-4755-93BE-DE0B866EE9D5}" type="sibTrans" cxnId="{3F094BFC-02A4-4784-9A0A-127DB6366BC3}">
      <dgm:prSet/>
      <dgm:spPr/>
      <dgm:t>
        <a:bodyPr/>
        <a:lstStyle/>
        <a:p>
          <a:endParaRPr lang="en-GB"/>
        </a:p>
      </dgm:t>
    </dgm:pt>
    <dgm:pt modelId="{08077F78-9154-4E64-BEFD-9B776EEB0465}">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Recommendation for actions / sanctions (based on risk)</a:t>
          </a:r>
        </a:p>
      </dgm:t>
    </dgm:pt>
    <dgm:pt modelId="{DF63D378-0070-4ED7-97D9-DFE5497E5A9A}" type="parTrans" cxnId="{D53530EA-7184-4538-9498-E4CD3987C844}">
      <dgm:prSet/>
      <dgm:spPr/>
      <dgm:t>
        <a:bodyPr/>
        <a:lstStyle/>
        <a:p>
          <a:endParaRPr lang="en-GB"/>
        </a:p>
      </dgm:t>
    </dgm:pt>
    <dgm:pt modelId="{CF30785D-807B-4A60-8C3A-C6F59599B6E8}" type="sibTrans" cxnId="{D53530EA-7184-4538-9498-E4CD3987C844}">
      <dgm:prSet/>
      <dgm:spPr/>
      <dgm:t>
        <a:bodyPr/>
        <a:lstStyle/>
        <a:p>
          <a:endParaRPr lang="en-GB"/>
        </a:p>
      </dgm:t>
    </dgm:pt>
    <dgm:pt modelId="{9BD5F80F-B24B-4FED-9A3C-E3AAFF4017FA}">
      <dgm:prSet phldrT="[Tex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Board independent Critical Friend oversees the investigation (subject to no conflict of interest) </a:t>
          </a:r>
        </a:p>
      </dgm:t>
    </dgm:pt>
    <dgm:pt modelId="{7C9207D7-DFAC-4FF8-A4A5-46857B72B10A}" type="parTrans" cxnId="{C683EB9F-12E5-4955-A4A1-4F37C17DD8D9}">
      <dgm:prSet/>
      <dgm:spPr/>
      <dgm:t>
        <a:bodyPr/>
        <a:lstStyle/>
        <a:p>
          <a:endParaRPr lang="en-GB"/>
        </a:p>
      </dgm:t>
    </dgm:pt>
    <dgm:pt modelId="{0978521A-BF5A-4B05-B415-834530FFCC1B}" type="sibTrans" cxnId="{C683EB9F-12E5-4955-A4A1-4F37C17DD8D9}">
      <dgm:prSet/>
      <dgm:spPr/>
      <dgm:t>
        <a:bodyPr/>
        <a:lstStyle/>
        <a:p>
          <a:endParaRPr lang="en-GB"/>
        </a:p>
      </dgm:t>
    </dgm:pt>
    <dgm:pt modelId="{7D71B85A-949D-4548-B52A-3E10A3372D69}">
      <dgm:prSet custT="1"/>
      <dgm:spPr/>
      <dgm:t>
        <a:bodyPr/>
        <a:lstStyle/>
        <a:p>
          <a:pPr>
            <a:lnSpc>
              <a:spcPct val="100000"/>
            </a:lnSpc>
            <a:spcAft>
              <a:spcPts val="0"/>
            </a:spcAft>
          </a:pPr>
          <a:r>
            <a:rPr lang="en-GB" sz="1000">
              <a:latin typeface="Calibri" panose="020F0502020204030204" pitchFamily="34" charset="0"/>
              <a:cs typeface="Calibri" panose="020F0502020204030204" pitchFamily="34" charset="0"/>
            </a:rPr>
            <a:t>Regulator notified where potential/actual adverse effects identified, and other EPAOs notified, where required (appendix E)</a:t>
          </a:r>
        </a:p>
      </dgm:t>
    </dgm:pt>
    <dgm:pt modelId="{AAEB4B7D-B6B0-49DB-AC5B-F5820DD27D1B}" type="parTrans" cxnId="{AB4AB8D2-5846-40BC-83EB-24C1B6CF4787}">
      <dgm:prSet/>
      <dgm:spPr/>
      <dgm:t>
        <a:bodyPr/>
        <a:lstStyle/>
        <a:p>
          <a:endParaRPr lang="en-GB"/>
        </a:p>
      </dgm:t>
    </dgm:pt>
    <dgm:pt modelId="{56AADD66-B2FD-4DB9-B9D5-FBAA1F6B0CC0}" type="sibTrans" cxnId="{AB4AB8D2-5846-40BC-83EB-24C1B6CF4787}">
      <dgm:prSet/>
      <dgm:spPr/>
      <dgm:t>
        <a:bodyPr/>
        <a:lstStyle/>
        <a:p>
          <a:endParaRPr lang="en-GB"/>
        </a:p>
      </dgm:t>
    </dgm:pt>
    <dgm:pt modelId="{37C0FC9F-FB9C-49F1-8A75-AFD124A9EF84}" type="pres">
      <dgm:prSet presAssocID="{77F94352-1D73-4273-99C5-8D712CDD8815}" presName="outerComposite" presStyleCnt="0">
        <dgm:presLayoutVars>
          <dgm:chMax val="5"/>
          <dgm:dir/>
          <dgm:resizeHandles val="exact"/>
        </dgm:presLayoutVars>
      </dgm:prSet>
      <dgm:spPr/>
    </dgm:pt>
    <dgm:pt modelId="{5F437AAB-0F6B-405C-99D4-571F63423879}" type="pres">
      <dgm:prSet presAssocID="{77F94352-1D73-4273-99C5-8D712CDD8815}" presName="dummyMaxCanvas" presStyleCnt="0">
        <dgm:presLayoutVars/>
      </dgm:prSet>
      <dgm:spPr/>
    </dgm:pt>
    <dgm:pt modelId="{8A1D8BC8-F155-4432-A7B5-F72E66EB4182}" type="pres">
      <dgm:prSet presAssocID="{77F94352-1D73-4273-99C5-8D712CDD8815}" presName="FiveNodes_1" presStyleLbl="node1" presStyleIdx="0" presStyleCnt="5" custScaleY="74484">
        <dgm:presLayoutVars>
          <dgm:bulletEnabled val="1"/>
        </dgm:presLayoutVars>
      </dgm:prSet>
      <dgm:spPr/>
    </dgm:pt>
    <dgm:pt modelId="{6B4F9811-32DF-486C-A9A7-F82FC7AD0223}" type="pres">
      <dgm:prSet presAssocID="{77F94352-1D73-4273-99C5-8D712CDD8815}" presName="FiveNodes_2" presStyleLbl="node1" presStyleIdx="1" presStyleCnt="5" custScaleY="114712" custLinFactNeighborX="-7085" custLinFactNeighborY="-7817">
        <dgm:presLayoutVars>
          <dgm:bulletEnabled val="1"/>
        </dgm:presLayoutVars>
      </dgm:prSet>
      <dgm:spPr/>
    </dgm:pt>
    <dgm:pt modelId="{40742237-3D26-4B13-B1A6-35D742B11EFE}" type="pres">
      <dgm:prSet presAssocID="{77F94352-1D73-4273-99C5-8D712CDD8815}" presName="FiveNodes_3" presStyleLbl="node1" presStyleIdx="2" presStyleCnt="5" custLinFactNeighborX="-14508" custLinFactNeighborY="0">
        <dgm:presLayoutVars>
          <dgm:bulletEnabled val="1"/>
        </dgm:presLayoutVars>
      </dgm:prSet>
      <dgm:spPr/>
    </dgm:pt>
    <dgm:pt modelId="{2020BE9B-ECB4-403C-A47E-1A1277554914}" type="pres">
      <dgm:prSet presAssocID="{77F94352-1D73-4273-99C5-8D712CDD8815}" presName="FiveNodes_4" presStyleLbl="node1" presStyleIdx="3" presStyleCnt="5" custScaleY="114209" custLinFactNeighborX="-22403" custLinFactNeighborY="2792">
        <dgm:presLayoutVars>
          <dgm:bulletEnabled val="1"/>
        </dgm:presLayoutVars>
      </dgm:prSet>
      <dgm:spPr/>
    </dgm:pt>
    <dgm:pt modelId="{9D63C653-2A3E-4908-9B77-73402A5E322E}" type="pres">
      <dgm:prSet presAssocID="{77F94352-1D73-4273-99C5-8D712CDD8815}" presName="FiveNodes_5" presStyleLbl="node1" presStyleIdx="4" presStyleCnt="5" custScaleY="59129" custLinFactNeighborX="-29381" custLinFactNeighborY="-10888">
        <dgm:presLayoutVars>
          <dgm:bulletEnabled val="1"/>
        </dgm:presLayoutVars>
      </dgm:prSet>
      <dgm:spPr/>
    </dgm:pt>
    <dgm:pt modelId="{E5E66E31-827F-47DD-B1DD-F9B2C9AD7290}" type="pres">
      <dgm:prSet presAssocID="{77F94352-1D73-4273-99C5-8D712CDD8815}" presName="FiveConn_1-2" presStyleLbl="fgAccFollowNode1" presStyleIdx="0" presStyleCnt="4">
        <dgm:presLayoutVars>
          <dgm:bulletEnabled val="1"/>
        </dgm:presLayoutVars>
      </dgm:prSet>
      <dgm:spPr/>
    </dgm:pt>
    <dgm:pt modelId="{5464049F-C815-4D7F-95A3-8AB5954DAA5D}" type="pres">
      <dgm:prSet presAssocID="{77F94352-1D73-4273-99C5-8D712CDD8815}" presName="FiveConn_2-3" presStyleLbl="fgAccFollowNode1" presStyleIdx="1" presStyleCnt="4" custLinFactNeighborX="-73444" custLinFactNeighborY="20616">
        <dgm:presLayoutVars>
          <dgm:bulletEnabled val="1"/>
        </dgm:presLayoutVars>
      </dgm:prSet>
      <dgm:spPr/>
    </dgm:pt>
    <dgm:pt modelId="{DF8ACE9E-1CDA-4CBA-B97C-21F52D103D8E}" type="pres">
      <dgm:prSet presAssocID="{77F94352-1D73-4273-99C5-8D712CDD8815}" presName="FiveConn_3-4" presStyleLbl="fgAccFollowNode1" presStyleIdx="2" presStyleCnt="4" custLinFactX="-40446" custLinFactNeighborX="-100000" custLinFactNeighborY="23193">
        <dgm:presLayoutVars>
          <dgm:bulletEnabled val="1"/>
        </dgm:presLayoutVars>
      </dgm:prSet>
      <dgm:spPr/>
    </dgm:pt>
    <dgm:pt modelId="{071A876D-2F72-404C-A918-52179664EDD2}" type="pres">
      <dgm:prSet presAssocID="{77F94352-1D73-4273-99C5-8D712CDD8815}" presName="FiveConn_4-5" presStyleLbl="fgAccFollowNode1" presStyleIdx="3" presStyleCnt="4" custLinFactX="-99717" custLinFactNeighborX="-100000" custLinFactNeighborY="30924">
        <dgm:presLayoutVars>
          <dgm:bulletEnabled val="1"/>
        </dgm:presLayoutVars>
      </dgm:prSet>
      <dgm:spPr/>
    </dgm:pt>
    <dgm:pt modelId="{D127D5E2-A9DD-4F40-983D-DA737BA8AB35}" type="pres">
      <dgm:prSet presAssocID="{77F94352-1D73-4273-99C5-8D712CDD8815}" presName="FiveNodes_1_text" presStyleLbl="node1" presStyleIdx="4" presStyleCnt="5">
        <dgm:presLayoutVars>
          <dgm:bulletEnabled val="1"/>
        </dgm:presLayoutVars>
      </dgm:prSet>
      <dgm:spPr/>
    </dgm:pt>
    <dgm:pt modelId="{C50E19B7-B5F3-496F-9FD7-969DC727C24D}" type="pres">
      <dgm:prSet presAssocID="{77F94352-1D73-4273-99C5-8D712CDD8815}" presName="FiveNodes_2_text" presStyleLbl="node1" presStyleIdx="4" presStyleCnt="5">
        <dgm:presLayoutVars>
          <dgm:bulletEnabled val="1"/>
        </dgm:presLayoutVars>
      </dgm:prSet>
      <dgm:spPr/>
    </dgm:pt>
    <dgm:pt modelId="{47AAA00C-D8ED-4773-93BD-31D9155E52D2}" type="pres">
      <dgm:prSet presAssocID="{77F94352-1D73-4273-99C5-8D712CDD8815}" presName="FiveNodes_3_text" presStyleLbl="node1" presStyleIdx="4" presStyleCnt="5">
        <dgm:presLayoutVars>
          <dgm:bulletEnabled val="1"/>
        </dgm:presLayoutVars>
      </dgm:prSet>
      <dgm:spPr/>
    </dgm:pt>
    <dgm:pt modelId="{166D6A82-BDB5-4E6C-85BD-0813C97D0CCD}" type="pres">
      <dgm:prSet presAssocID="{77F94352-1D73-4273-99C5-8D712CDD8815}" presName="FiveNodes_4_text" presStyleLbl="node1" presStyleIdx="4" presStyleCnt="5">
        <dgm:presLayoutVars>
          <dgm:bulletEnabled val="1"/>
        </dgm:presLayoutVars>
      </dgm:prSet>
      <dgm:spPr/>
    </dgm:pt>
    <dgm:pt modelId="{F1AD4DCA-A21A-45E7-933A-9CDFAC03703D}" type="pres">
      <dgm:prSet presAssocID="{77F94352-1D73-4273-99C5-8D712CDD8815}" presName="FiveNodes_5_text" presStyleLbl="node1" presStyleIdx="4" presStyleCnt="5">
        <dgm:presLayoutVars>
          <dgm:bulletEnabled val="1"/>
        </dgm:presLayoutVars>
      </dgm:prSet>
      <dgm:spPr/>
    </dgm:pt>
  </dgm:ptLst>
  <dgm:cxnLst>
    <dgm:cxn modelId="{1058A601-61E4-4F66-95AE-461CAD1683B9}" type="presOf" srcId="{FEC2FFFC-D312-458C-A8CE-21564AC14737}" destId="{DF8ACE9E-1CDA-4CBA-B97C-21F52D103D8E}" srcOrd="0" destOrd="0" presId="urn:microsoft.com/office/officeart/2005/8/layout/vProcess5"/>
    <dgm:cxn modelId="{99051203-3203-4DA8-B358-BD073786FA19}" type="presOf" srcId="{6630FA3E-4EC0-405B-86BF-D49FF8C583B4}" destId="{6B4F9811-32DF-486C-A9A7-F82FC7AD0223}" srcOrd="0" destOrd="0" presId="urn:microsoft.com/office/officeart/2005/8/layout/vProcess5"/>
    <dgm:cxn modelId="{466C7E04-07EA-4B4D-BD2C-D89BB3BB7796}" srcId="{D7822940-B885-4A2A-B34B-75AFECC42047}" destId="{0AAF14D3-51B2-40CC-9D3D-331D8618B16F}" srcOrd="0" destOrd="0" parTransId="{424BE793-7FA2-4336-8E67-04DDB2C320DC}" sibTransId="{346C6E96-D8EC-442F-A173-CA29D04467E0}"/>
    <dgm:cxn modelId="{7A8D7F06-BF9F-4E7B-A4EA-E97C023DEC47}" type="presOf" srcId="{4946F547-F1E6-4D96-B3C1-2482CFE3AE75}" destId="{47AAA00C-D8ED-4773-93BD-31D9155E52D2}" srcOrd="1" destOrd="2" presId="urn:microsoft.com/office/officeart/2005/8/layout/vProcess5"/>
    <dgm:cxn modelId="{69A7DC06-4D4C-49B0-818D-6FA41B2D728F}" type="presOf" srcId="{BA9B1E8D-3388-4010-B5FA-AD782E557407}" destId="{2020BE9B-ECB4-403C-A47E-1A1277554914}" srcOrd="0" destOrd="1" presId="urn:microsoft.com/office/officeart/2005/8/layout/vProcess5"/>
    <dgm:cxn modelId="{EACB0708-D91A-48ED-8676-5FDE86E084CF}" type="presOf" srcId="{D7822940-B885-4A2A-B34B-75AFECC42047}" destId="{47AAA00C-D8ED-4773-93BD-31D9155E52D2}" srcOrd="1" destOrd="0" presId="urn:microsoft.com/office/officeart/2005/8/layout/vProcess5"/>
    <dgm:cxn modelId="{18CCAA1A-228E-476D-820A-BEB840F2E06A}" type="presOf" srcId="{7D71B85A-949D-4548-B52A-3E10A3372D69}" destId="{166D6A82-BDB5-4E6C-85BD-0813C97D0CCD}" srcOrd="1" destOrd="2" presId="urn:microsoft.com/office/officeart/2005/8/layout/vProcess5"/>
    <dgm:cxn modelId="{A9F1801B-199A-4387-A4ED-B7BBB5038483}" type="presOf" srcId="{7BF1B53D-C51E-4697-A2B0-1693EFBE5554}" destId="{166D6A82-BDB5-4E6C-85BD-0813C97D0CCD}" srcOrd="1" destOrd="0" presId="urn:microsoft.com/office/officeart/2005/8/layout/vProcess5"/>
    <dgm:cxn modelId="{AF6E711C-1F2D-4693-81F6-94B6727084B6}" srcId="{77F94352-1D73-4273-99C5-8D712CDD8815}" destId="{7BF1B53D-C51E-4697-A2B0-1693EFBE5554}" srcOrd="3" destOrd="0" parTransId="{1E8180A3-336E-409C-86AC-840565C9DEBA}" sibTransId="{B58D7DDE-E1D9-4605-A65A-E7D3E7706AE5}"/>
    <dgm:cxn modelId="{E2226C1D-2203-49AF-9048-DD9A85F341FC}" srcId="{77F94352-1D73-4273-99C5-8D712CDD8815}" destId="{9513C572-9C21-48F9-9A6F-3B9CF7E15E8A}" srcOrd="0" destOrd="0" parTransId="{D4C192BF-4EFE-4D62-9FAC-F87B377CB09B}" sibTransId="{F354821B-3FE5-4087-8DB5-ABBFBC9587F0}"/>
    <dgm:cxn modelId="{9FB0C11F-3EB8-4E2C-90CB-CC899A277739}" srcId="{6630FA3E-4EC0-405B-86BF-D49FF8C583B4}" destId="{994A3BE8-DA02-47D2-BD01-78CEAFB138CE}" srcOrd="0" destOrd="0" parTransId="{316FB0E4-5F69-42F3-9B01-B68C4C136B7B}" sibTransId="{4DE5DDFE-4FBC-4812-A533-F358A74E9051}"/>
    <dgm:cxn modelId="{D34DD220-2745-4F05-8C21-A969BDD7A2E1}" type="presOf" srcId="{0349E33E-7216-46DD-9353-A79532D82374}" destId="{9D63C653-2A3E-4908-9B77-73402A5E322E}" srcOrd="0" destOrd="0" presId="urn:microsoft.com/office/officeart/2005/8/layout/vProcess5"/>
    <dgm:cxn modelId="{F85E6427-DBD7-4B81-84C9-98E70D206B8A}" type="presOf" srcId="{8123C4A5-F506-44CA-B717-19723B980AD2}" destId="{6B4F9811-32DF-486C-A9A7-F82FC7AD0223}" srcOrd="0" destOrd="2" presId="urn:microsoft.com/office/officeart/2005/8/layout/vProcess5"/>
    <dgm:cxn modelId="{0B65EC2B-5AEC-4DC4-8236-0BCD5E077073}" type="presOf" srcId="{D2E5638A-3488-4DC7-ADA6-D8AD2D172052}" destId="{F1AD4DCA-A21A-45E7-933A-9CDFAC03703D}" srcOrd="1" destOrd="1" presId="urn:microsoft.com/office/officeart/2005/8/layout/vProcess5"/>
    <dgm:cxn modelId="{A4E1212D-55F0-4BA3-BCD2-18143E7CDBFE}" type="presOf" srcId="{0AAF14D3-51B2-40CC-9D3D-331D8618B16F}" destId="{40742237-3D26-4B13-B1A6-35D742B11EFE}" srcOrd="0" destOrd="1" presId="urn:microsoft.com/office/officeart/2005/8/layout/vProcess5"/>
    <dgm:cxn modelId="{BDEA0030-5BEB-4FBE-A17A-82208C0C711B}" type="presOf" srcId="{8C4F30A1-0798-467A-9F01-6B24560CE1F9}" destId="{5464049F-C815-4D7F-95A3-8AB5954DAA5D}" srcOrd="0" destOrd="0" presId="urn:microsoft.com/office/officeart/2005/8/layout/vProcess5"/>
    <dgm:cxn modelId="{1BF3E234-A120-48ED-A979-D55B7A336623}" srcId="{0349E33E-7216-46DD-9353-A79532D82374}" destId="{D2E5638A-3488-4DC7-ADA6-D8AD2D172052}" srcOrd="0" destOrd="0" parTransId="{F39B87E0-3476-40E0-ADC4-82C3C62EA613}" sibTransId="{CFDF53F1-1D9E-4F18-8651-3BC1BC156CE6}"/>
    <dgm:cxn modelId="{0CD41C3F-2195-4437-B24A-2006F5735565}" type="presOf" srcId="{8123C4A5-F506-44CA-B717-19723B980AD2}" destId="{C50E19B7-B5F3-496F-9FD7-969DC727C24D}" srcOrd="1" destOrd="2" presId="urn:microsoft.com/office/officeart/2005/8/layout/vProcess5"/>
    <dgm:cxn modelId="{B93D673F-9C5A-414D-A6AF-CCFE5A66A9D9}" type="presOf" srcId="{0AAF14D3-51B2-40CC-9D3D-331D8618B16F}" destId="{47AAA00C-D8ED-4773-93BD-31D9155E52D2}" srcOrd="1" destOrd="1" presId="urn:microsoft.com/office/officeart/2005/8/layout/vProcess5"/>
    <dgm:cxn modelId="{8D832140-B1E0-4CE3-A255-618BC60E2CC7}" srcId="{77F94352-1D73-4273-99C5-8D712CDD8815}" destId="{6630FA3E-4EC0-405B-86BF-D49FF8C583B4}" srcOrd="1" destOrd="0" parTransId="{B75EB4D3-8ECB-4044-B041-64204E396CE8}" sibTransId="{8C4F30A1-0798-467A-9F01-6B24560CE1F9}"/>
    <dgm:cxn modelId="{FC6DFF5F-0174-4818-A7E7-F56956E8B0D3}" type="presOf" srcId="{3BECF23F-DFC3-46FB-828F-3AD75CC7C195}" destId="{D127D5E2-A9DD-4F40-983D-DA737BA8AB35}" srcOrd="1" destOrd="1" presId="urn:microsoft.com/office/officeart/2005/8/layout/vProcess5"/>
    <dgm:cxn modelId="{CE60A763-1DFD-48C9-862C-0C733D0FE352}" type="presOf" srcId="{08077F78-9154-4E64-BEFD-9B776EEB0465}" destId="{40742237-3D26-4B13-B1A6-35D742B11EFE}" srcOrd="0" destOrd="3" presId="urn:microsoft.com/office/officeart/2005/8/layout/vProcess5"/>
    <dgm:cxn modelId="{49056448-24F5-4E65-88B8-9C4D6CDE3785}" srcId="{9513C572-9C21-48F9-9A6F-3B9CF7E15E8A}" destId="{3BECF23F-DFC3-46FB-828F-3AD75CC7C195}" srcOrd="0" destOrd="0" parTransId="{58E61863-C9A2-46F5-8146-6D6DD27745D5}" sibTransId="{C409A273-638F-4919-AD99-88CF2D595BF3}"/>
    <dgm:cxn modelId="{5976F54B-BFBC-44A5-99B3-3F83B61ED574}" type="presOf" srcId="{B58D7DDE-E1D9-4605-A65A-E7D3E7706AE5}" destId="{071A876D-2F72-404C-A918-52179664EDD2}" srcOrd="0" destOrd="0" presId="urn:microsoft.com/office/officeart/2005/8/layout/vProcess5"/>
    <dgm:cxn modelId="{F5C8866F-55A1-4463-A091-6ECADF736EDE}" type="presOf" srcId="{F354821B-3FE5-4087-8DB5-ABBFBC9587F0}" destId="{E5E66E31-827F-47DD-B1DD-F9B2C9AD7290}" srcOrd="0" destOrd="0" presId="urn:microsoft.com/office/officeart/2005/8/layout/vProcess5"/>
    <dgm:cxn modelId="{F320D372-56F8-4BE4-8CB4-26567F2018EE}" type="presOf" srcId="{6630FA3E-4EC0-405B-86BF-D49FF8C583B4}" destId="{C50E19B7-B5F3-496F-9FD7-969DC727C24D}" srcOrd="1" destOrd="0" presId="urn:microsoft.com/office/officeart/2005/8/layout/vProcess5"/>
    <dgm:cxn modelId="{59B7CC78-D46E-4509-BDEE-CC07C0EE0CF4}" type="presOf" srcId="{D7822940-B885-4A2A-B34B-75AFECC42047}" destId="{40742237-3D26-4B13-B1A6-35D742B11EFE}" srcOrd="0" destOrd="0" presId="urn:microsoft.com/office/officeart/2005/8/layout/vProcess5"/>
    <dgm:cxn modelId="{EC23A059-41D2-4250-A158-7E0D67253A69}" srcId="{D7822940-B885-4A2A-B34B-75AFECC42047}" destId="{4946F547-F1E6-4D96-B3C1-2482CFE3AE75}" srcOrd="1" destOrd="0" parTransId="{FC79A7AD-D39B-41BF-A1F0-EF62D0AAF90A}" sibTransId="{009EB4A0-09C7-4FF9-9A9D-4B2EE76C2B86}"/>
    <dgm:cxn modelId="{7247A27A-DB0F-45EA-9134-5C811BB95F71}" type="presOf" srcId="{9513C572-9C21-48F9-9A6F-3B9CF7E15E8A}" destId="{8A1D8BC8-F155-4432-A7B5-F72E66EB4182}" srcOrd="0" destOrd="0" presId="urn:microsoft.com/office/officeart/2005/8/layout/vProcess5"/>
    <dgm:cxn modelId="{3658267B-811E-4A48-8878-360FC031960C}" type="presOf" srcId="{0349E33E-7216-46DD-9353-A79532D82374}" destId="{F1AD4DCA-A21A-45E7-933A-9CDFAC03703D}" srcOrd="1" destOrd="0" presId="urn:microsoft.com/office/officeart/2005/8/layout/vProcess5"/>
    <dgm:cxn modelId="{3BE4CF7B-B814-4A5D-B40A-60E776AEDD4D}" type="presOf" srcId="{7BF1B53D-C51E-4697-A2B0-1693EFBE5554}" destId="{2020BE9B-ECB4-403C-A47E-1A1277554914}" srcOrd="0" destOrd="0" presId="urn:microsoft.com/office/officeart/2005/8/layout/vProcess5"/>
    <dgm:cxn modelId="{F52B1D80-BA61-45F2-9F83-37A9355B76E6}" type="presOf" srcId="{7D71B85A-949D-4548-B52A-3E10A3372D69}" destId="{2020BE9B-ECB4-403C-A47E-1A1277554914}" srcOrd="0" destOrd="2" presId="urn:microsoft.com/office/officeart/2005/8/layout/vProcess5"/>
    <dgm:cxn modelId="{6A293687-C80F-48CC-9889-36FEA8F258CE}" type="presOf" srcId="{994A3BE8-DA02-47D2-BD01-78CEAFB138CE}" destId="{6B4F9811-32DF-486C-A9A7-F82FC7AD0223}" srcOrd="0" destOrd="1" presId="urn:microsoft.com/office/officeart/2005/8/layout/vProcess5"/>
    <dgm:cxn modelId="{99BF6B96-9EA6-471A-BE6B-B160D34487BC}" type="presOf" srcId="{D2E5638A-3488-4DC7-ADA6-D8AD2D172052}" destId="{9D63C653-2A3E-4908-9B77-73402A5E322E}" srcOrd="0" destOrd="1" presId="urn:microsoft.com/office/officeart/2005/8/layout/vProcess5"/>
    <dgm:cxn modelId="{658E6C9C-B28B-47D4-98B0-5E5BBD32239C}" type="presOf" srcId="{CAC9020F-B65E-458D-973D-2B7AF47EE07E}" destId="{2020BE9B-ECB4-403C-A47E-1A1277554914}" srcOrd="0" destOrd="3" presId="urn:microsoft.com/office/officeart/2005/8/layout/vProcess5"/>
    <dgm:cxn modelId="{05F56B9E-B49B-4633-B216-3F8EE041DA7E}" type="presOf" srcId="{08077F78-9154-4E64-BEFD-9B776EEB0465}" destId="{47AAA00C-D8ED-4773-93BD-31D9155E52D2}" srcOrd="1" destOrd="3" presId="urn:microsoft.com/office/officeart/2005/8/layout/vProcess5"/>
    <dgm:cxn modelId="{C683EB9F-12E5-4955-A4A1-4F37C17DD8D9}" srcId="{6630FA3E-4EC0-405B-86BF-D49FF8C583B4}" destId="{9BD5F80F-B24B-4FED-9A3C-E3AAFF4017FA}" srcOrd="2" destOrd="0" parTransId="{7C9207D7-DFAC-4FF8-A4A5-46857B72B10A}" sibTransId="{0978521A-BF5A-4B05-B415-834530FFCC1B}"/>
    <dgm:cxn modelId="{CD39A7A7-F7DC-4D5A-A896-385FAC6CFC5F}" srcId="{77F94352-1D73-4273-99C5-8D712CDD8815}" destId="{0349E33E-7216-46DD-9353-A79532D82374}" srcOrd="4" destOrd="0" parTransId="{3A79628B-9B9A-4830-BC5C-0A34362F062A}" sibTransId="{7128297C-F7A3-42D8-ACD4-C2CD2A3F89B3}"/>
    <dgm:cxn modelId="{0BB8AAA8-B2CF-4369-99CD-31367650938D}" type="presOf" srcId="{9BD5F80F-B24B-4FED-9A3C-E3AAFF4017FA}" destId="{6B4F9811-32DF-486C-A9A7-F82FC7AD0223}" srcOrd="0" destOrd="3" presId="urn:microsoft.com/office/officeart/2005/8/layout/vProcess5"/>
    <dgm:cxn modelId="{21DE3AAB-0B72-49B9-80F3-8D8F60EEC03F}" type="presOf" srcId="{3BECF23F-DFC3-46FB-828F-3AD75CC7C195}" destId="{8A1D8BC8-F155-4432-A7B5-F72E66EB4182}" srcOrd="0" destOrd="1" presId="urn:microsoft.com/office/officeart/2005/8/layout/vProcess5"/>
    <dgm:cxn modelId="{7FF3BABB-145E-4416-9CB1-EB131A57D888}" srcId="{7BF1B53D-C51E-4697-A2B0-1693EFBE5554}" destId="{BA9B1E8D-3388-4010-B5FA-AD782E557407}" srcOrd="0" destOrd="0" parTransId="{CE924AEA-F60E-407D-B96F-9F9BE00A090F}" sibTransId="{AE3E85C5-4EC7-48BB-991B-4D4A1F0BDD48}"/>
    <dgm:cxn modelId="{D9FBDDBD-FDB2-48B7-B86F-F0BDEA8C495C}" type="presOf" srcId="{BA9B1E8D-3388-4010-B5FA-AD782E557407}" destId="{166D6A82-BDB5-4E6C-85BD-0813C97D0CCD}" srcOrd="1" destOrd="1" presId="urn:microsoft.com/office/officeart/2005/8/layout/vProcess5"/>
    <dgm:cxn modelId="{F6C2A9BE-5618-40CF-B253-9D43CA7B96F7}" type="presOf" srcId="{4946F547-F1E6-4D96-B3C1-2482CFE3AE75}" destId="{40742237-3D26-4B13-B1A6-35D742B11EFE}" srcOrd="0" destOrd="2" presId="urn:microsoft.com/office/officeart/2005/8/layout/vProcess5"/>
    <dgm:cxn modelId="{404BF5C1-0CA6-4F62-BD09-BB94B42A6264}" type="presOf" srcId="{9BD5F80F-B24B-4FED-9A3C-E3AAFF4017FA}" destId="{C50E19B7-B5F3-496F-9FD7-969DC727C24D}" srcOrd="1" destOrd="3" presId="urn:microsoft.com/office/officeart/2005/8/layout/vProcess5"/>
    <dgm:cxn modelId="{20856EC4-8EA1-405D-B58A-65BE1E2E0FD4}" type="presOf" srcId="{77F94352-1D73-4273-99C5-8D712CDD8815}" destId="{37C0FC9F-FB9C-49F1-8A75-AFD124A9EF84}" srcOrd="0" destOrd="0" presId="urn:microsoft.com/office/officeart/2005/8/layout/vProcess5"/>
    <dgm:cxn modelId="{AB4AB8D2-5846-40BC-83EB-24C1B6CF4787}" srcId="{7BF1B53D-C51E-4697-A2B0-1693EFBE5554}" destId="{7D71B85A-949D-4548-B52A-3E10A3372D69}" srcOrd="1" destOrd="0" parTransId="{AAEB4B7D-B6B0-49DB-AC5B-F5820DD27D1B}" sibTransId="{56AADD66-B2FD-4DB9-B9D5-FBAA1F6B0CC0}"/>
    <dgm:cxn modelId="{70A796D7-F62C-4E69-BD06-D6D788C30C4C}" type="presOf" srcId="{9513C572-9C21-48F9-9A6F-3B9CF7E15E8A}" destId="{D127D5E2-A9DD-4F40-983D-DA737BA8AB35}" srcOrd="1" destOrd="0" presId="urn:microsoft.com/office/officeart/2005/8/layout/vProcess5"/>
    <dgm:cxn modelId="{0EB680DA-9F99-4016-8938-3916D43E9FC8}" type="presOf" srcId="{994A3BE8-DA02-47D2-BD01-78CEAFB138CE}" destId="{C50E19B7-B5F3-496F-9FD7-969DC727C24D}" srcOrd="1" destOrd="1" presId="urn:microsoft.com/office/officeart/2005/8/layout/vProcess5"/>
    <dgm:cxn modelId="{974527DC-AF5D-4EEE-8FFD-8FB52CC8154C}" srcId="{77F94352-1D73-4273-99C5-8D712CDD8815}" destId="{D7822940-B885-4A2A-B34B-75AFECC42047}" srcOrd="2" destOrd="0" parTransId="{11F9A7ED-7029-4B89-A59E-D5C036980BA5}" sibTransId="{FEC2FFFC-D312-458C-A8CE-21564AC14737}"/>
    <dgm:cxn modelId="{D53530EA-7184-4538-9498-E4CD3987C844}" srcId="{D7822940-B885-4A2A-B34B-75AFECC42047}" destId="{08077F78-9154-4E64-BEFD-9B776EEB0465}" srcOrd="2" destOrd="0" parTransId="{DF63D378-0070-4ED7-97D9-DFE5497E5A9A}" sibTransId="{CF30785D-807B-4A60-8C3A-C6F59599B6E8}"/>
    <dgm:cxn modelId="{BA45E8EE-3BD3-40AF-B09C-2636FB26C119}" srcId="{6630FA3E-4EC0-405B-86BF-D49FF8C583B4}" destId="{8123C4A5-F506-44CA-B717-19723B980AD2}" srcOrd="1" destOrd="0" parTransId="{C86F7B18-BD6F-444B-AB16-9FB7E5C91A56}" sibTransId="{BCF6B3F1-AAFF-4A6C-B854-FCAC32A9927F}"/>
    <dgm:cxn modelId="{04AA45F1-55AD-4A06-89AA-BAF1D5258B17}" type="presOf" srcId="{CAC9020F-B65E-458D-973D-2B7AF47EE07E}" destId="{166D6A82-BDB5-4E6C-85BD-0813C97D0CCD}" srcOrd="1" destOrd="3" presId="urn:microsoft.com/office/officeart/2005/8/layout/vProcess5"/>
    <dgm:cxn modelId="{3F094BFC-02A4-4784-9A0A-127DB6366BC3}" srcId="{7BF1B53D-C51E-4697-A2B0-1693EFBE5554}" destId="{CAC9020F-B65E-458D-973D-2B7AF47EE07E}" srcOrd="2" destOrd="0" parTransId="{145CCDEF-7190-47F8-9006-345991C7974B}" sibTransId="{DF5C882D-C7BB-4755-93BE-DE0B866EE9D5}"/>
    <dgm:cxn modelId="{C53B5950-DE19-4695-A755-F6FB8CFDBA85}" type="presParOf" srcId="{37C0FC9F-FB9C-49F1-8A75-AFD124A9EF84}" destId="{5F437AAB-0F6B-405C-99D4-571F63423879}" srcOrd="0" destOrd="0" presId="urn:microsoft.com/office/officeart/2005/8/layout/vProcess5"/>
    <dgm:cxn modelId="{CDAE9452-2AE1-49EF-A6C4-7129D345FDE8}" type="presParOf" srcId="{37C0FC9F-FB9C-49F1-8A75-AFD124A9EF84}" destId="{8A1D8BC8-F155-4432-A7B5-F72E66EB4182}" srcOrd="1" destOrd="0" presId="urn:microsoft.com/office/officeart/2005/8/layout/vProcess5"/>
    <dgm:cxn modelId="{3F5AF97D-74F5-4D0D-A338-9720A01E89E5}" type="presParOf" srcId="{37C0FC9F-FB9C-49F1-8A75-AFD124A9EF84}" destId="{6B4F9811-32DF-486C-A9A7-F82FC7AD0223}" srcOrd="2" destOrd="0" presId="urn:microsoft.com/office/officeart/2005/8/layout/vProcess5"/>
    <dgm:cxn modelId="{510D98F4-23A6-4F79-B9AE-F56B3C78CE86}" type="presParOf" srcId="{37C0FC9F-FB9C-49F1-8A75-AFD124A9EF84}" destId="{40742237-3D26-4B13-B1A6-35D742B11EFE}" srcOrd="3" destOrd="0" presId="urn:microsoft.com/office/officeart/2005/8/layout/vProcess5"/>
    <dgm:cxn modelId="{1AC71C2C-7F55-4B8C-926F-D6EDD52B4F31}" type="presParOf" srcId="{37C0FC9F-FB9C-49F1-8A75-AFD124A9EF84}" destId="{2020BE9B-ECB4-403C-A47E-1A1277554914}" srcOrd="4" destOrd="0" presId="urn:microsoft.com/office/officeart/2005/8/layout/vProcess5"/>
    <dgm:cxn modelId="{95D37599-2508-4BC2-8E1C-043EE94C588D}" type="presParOf" srcId="{37C0FC9F-FB9C-49F1-8A75-AFD124A9EF84}" destId="{9D63C653-2A3E-4908-9B77-73402A5E322E}" srcOrd="5" destOrd="0" presId="urn:microsoft.com/office/officeart/2005/8/layout/vProcess5"/>
    <dgm:cxn modelId="{345ABB2F-24DA-49D1-989E-D2DE9A43EF8C}" type="presParOf" srcId="{37C0FC9F-FB9C-49F1-8A75-AFD124A9EF84}" destId="{E5E66E31-827F-47DD-B1DD-F9B2C9AD7290}" srcOrd="6" destOrd="0" presId="urn:microsoft.com/office/officeart/2005/8/layout/vProcess5"/>
    <dgm:cxn modelId="{A4501450-021B-4797-B730-4EB1EFEA9AD1}" type="presParOf" srcId="{37C0FC9F-FB9C-49F1-8A75-AFD124A9EF84}" destId="{5464049F-C815-4D7F-95A3-8AB5954DAA5D}" srcOrd="7" destOrd="0" presId="urn:microsoft.com/office/officeart/2005/8/layout/vProcess5"/>
    <dgm:cxn modelId="{CBFECC2A-841C-47ED-B4E4-4EB72563D333}" type="presParOf" srcId="{37C0FC9F-FB9C-49F1-8A75-AFD124A9EF84}" destId="{DF8ACE9E-1CDA-4CBA-B97C-21F52D103D8E}" srcOrd="8" destOrd="0" presId="urn:microsoft.com/office/officeart/2005/8/layout/vProcess5"/>
    <dgm:cxn modelId="{5E13DFB7-34B3-41F9-A9BC-1983EB3BB02F}" type="presParOf" srcId="{37C0FC9F-FB9C-49F1-8A75-AFD124A9EF84}" destId="{071A876D-2F72-404C-A918-52179664EDD2}" srcOrd="9" destOrd="0" presId="urn:microsoft.com/office/officeart/2005/8/layout/vProcess5"/>
    <dgm:cxn modelId="{03764273-2C85-4080-99EE-D2CED22D3D32}" type="presParOf" srcId="{37C0FC9F-FB9C-49F1-8A75-AFD124A9EF84}" destId="{D127D5E2-A9DD-4F40-983D-DA737BA8AB35}" srcOrd="10" destOrd="0" presId="urn:microsoft.com/office/officeart/2005/8/layout/vProcess5"/>
    <dgm:cxn modelId="{9D8598F8-26CB-4999-88BC-1B3B48543C8B}" type="presParOf" srcId="{37C0FC9F-FB9C-49F1-8A75-AFD124A9EF84}" destId="{C50E19B7-B5F3-496F-9FD7-969DC727C24D}" srcOrd="11" destOrd="0" presId="urn:microsoft.com/office/officeart/2005/8/layout/vProcess5"/>
    <dgm:cxn modelId="{AE227AFA-A665-4B05-8C2F-DFA863E35FCA}" type="presParOf" srcId="{37C0FC9F-FB9C-49F1-8A75-AFD124A9EF84}" destId="{47AAA00C-D8ED-4773-93BD-31D9155E52D2}" srcOrd="12" destOrd="0" presId="urn:microsoft.com/office/officeart/2005/8/layout/vProcess5"/>
    <dgm:cxn modelId="{57748DBC-ACAB-491D-B910-75CE4D318583}" type="presParOf" srcId="{37C0FC9F-FB9C-49F1-8A75-AFD124A9EF84}" destId="{166D6A82-BDB5-4E6C-85BD-0813C97D0CCD}" srcOrd="13" destOrd="0" presId="urn:microsoft.com/office/officeart/2005/8/layout/vProcess5"/>
    <dgm:cxn modelId="{6A793C59-6645-4236-9899-70C405C705AB}" type="presParOf" srcId="{37C0FC9F-FB9C-49F1-8A75-AFD124A9EF84}" destId="{F1AD4DCA-A21A-45E7-933A-9CDFAC03703D}" srcOrd="14" destOrd="0" presId="urn:microsoft.com/office/officeart/2005/8/layout/vProcess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1D8BC8-F155-4432-A7B5-F72E66EB4182}">
      <dsp:nvSpPr>
        <dsp:cNvPr id="0" name=""/>
        <dsp:cNvSpPr/>
      </dsp:nvSpPr>
      <dsp:spPr>
        <a:xfrm>
          <a:off x="0" y="116075"/>
          <a:ext cx="4875809" cy="67767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100000"/>
            </a:lnSpc>
            <a:spcBef>
              <a:spcPct val="0"/>
            </a:spcBef>
            <a:spcAft>
              <a:spcPts val="0"/>
            </a:spcAft>
            <a:buNone/>
          </a:pPr>
          <a:r>
            <a:rPr lang="en-GB" sz="1200" b="1" kern="1200">
              <a:latin typeface="Calibri" panose="020F0502020204030204" pitchFamily="34" charset="0"/>
              <a:cs typeface="Calibri" panose="020F0502020204030204" pitchFamily="34" charset="0"/>
            </a:rPr>
            <a:t>Notification (appendix C)</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within 5 working days of incident</a:t>
          </a:r>
        </a:p>
      </dsp:txBody>
      <dsp:txXfrm>
        <a:off x="19848" y="135923"/>
        <a:ext cx="3801184" cy="637980"/>
      </dsp:txXfrm>
    </dsp:sp>
    <dsp:sp modelId="{6B4F9811-32DF-486C-A9A7-F82FC7AD0223}">
      <dsp:nvSpPr>
        <dsp:cNvPr id="0" name=""/>
        <dsp:cNvSpPr/>
      </dsp:nvSpPr>
      <dsp:spPr>
        <a:xfrm>
          <a:off x="18651" y="898144"/>
          <a:ext cx="4875809" cy="10436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100000"/>
            </a:lnSpc>
            <a:spcBef>
              <a:spcPct val="0"/>
            </a:spcBef>
            <a:spcAft>
              <a:spcPts val="0"/>
            </a:spcAft>
            <a:buNone/>
          </a:pPr>
          <a:r>
            <a:rPr lang="en-GB" sz="1200" b="1" kern="1200">
              <a:latin typeface="Calibri" panose="020F0502020204030204" pitchFamily="34" charset="0"/>
              <a:cs typeface="Calibri" panose="020F0502020204030204" pitchFamily="34" charset="0"/>
            </a:rPr>
            <a:t>SSES acknowledge and assign independent  investigator*</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acknowledge within 2 working days</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notify the individual subject to the allegation (protecting confidentiality where required) and take interim action where required **</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Board independent Critical Friend oversees the investigation (subject to no conflict of interest) </a:t>
          </a:r>
        </a:p>
      </dsp:txBody>
      <dsp:txXfrm>
        <a:off x="49219" y="928712"/>
        <a:ext cx="3859182" cy="982545"/>
      </dsp:txXfrm>
    </dsp:sp>
    <dsp:sp modelId="{40742237-3D26-4B13-B1A6-35D742B11EFE}">
      <dsp:nvSpPr>
        <dsp:cNvPr id="0" name=""/>
        <dsp:cNvSpPr/>
      </dsp:nvSpPr>
      <dsp:spPr>
        <a:xfrm>
          <a:off x="20822" y="2072386"/>
          <a:ext cx="4875809" cy="9098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100000"/>
            </a:lnSpc>
            <a:spcBef>
              <a:spcPct val="0"/>
            </a:spcBef>
            <a:spcAft>
              <a:spcPts val="0"/>
            </a:spcAft>
            <a:buNone/>
          </a:pPr>
          <a:r>
            <a:rPr lang="en-GB" sz="1200" b="1" kern="1200">
              <a:latin typeface="Calibri" panose="020F0502020204030204" pitchFamily="34" charset="0"/>
              <a:cs typeface="Calibri" panose="020F0502020204030204" pitchFamily="34" charset="0"/>
            </a:rPr>
            <a:t>Investigation (appendix D, F and G)</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Over a period of 10 days (if it requires longer it will be notified and agreed in writing with all parties)</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Identification of cause, scale, impact, and adverse effects</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Recommendation for actions / sanctions (based on risk)</a:t>
          </a:r>
        </a:p>
      </dsp:txBody>
      <dsp:txXfrm>
        <a:off x="47470" y="2099034"/>
        <a:ext cx="3867022" cy="856531"/>
      </dsp:txXfrm>
    </dsp:sp>
    <dsp:sp modelId="{2020BE9B-ECB4-403C-A47E-1A1277554914}">
      <dsp:nvSpPr>
        <dsp:cNvPr id="0" name=""/>
        <dsp:cNvSpPr/>
      </dsp:nvSpPr>
      <dsp:spPr>
        <a:xfrm>
          <a:off x="0" y="3069342"/>
          <a:ext cx="4875809" cy="10391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100000"/>
            </a:lnSpc>
            <a:spcBef>
              <a:spcPct val="0"/>
            </a:spcBef>
            <a:spcAft>
              <a:spcPts val="0"/>
            </a:spcAft>
            <a:buNone/>
          </a:pPr>
          <a:r>
            <a:rPr lang="en-GB" sz="1200" b="1" kern="1200">
              <a:latin typeface="Calibri" panose="020F0502020204030204" pitchFamily="34" charset="0"/>
              <a:cs typeface="Calibri" panose="020F0502020204030204" pitchFamily="34" charset="0"/>
            </a:rPr>
            <a:t>Investigation Report and Panel meeting </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Within 30 days of original notification</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Regulator notified where potential/actual adverse effects identified, and other EPAOs notified, where required (appendix E)</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Individual subject to the allegation notified of decison, panel meeting held, and action / sanction determined</a:t>
          </a:r>
        </a:p>
      </dsp:txBody>
      <dsp:txXfrm>
        <a:off x="30434" y="3099776"/>
        <a:ext cx="3859450" cy="978237"/>
      </dsp:txXfrm>
    </dsp:sp>
    <dsp:sp modelId="{9D63C653-2A3E-4908-9B77-73402A5E322E}">
      <dsp:nvSpPr>
        <dsp:cNvPr id="0" name=""/>
        <dsp:cNvSpPr/>
      </dsp:nvSpPr>
      <dsp:spPr>
        <a:xfrm>
          <a:off x="23849" y="4231637"/>
          <a:ext cx="4875809" cy="5379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100000"/>
            </a:lnSpc>
            <a:spcBef>
              <a:spcPct val="0"/>
            </a:spcBef>
            <a:spcAft>
              <a:spcPts val="0"/>
            </a:spcAft>
            <a:buNone/>
          </a:pPr>
          <a:r>
            <a:rPr lang="en-GB" sz="1200" b="1" kern="1200">
              <a:latin typeface="Calibri" panose="020F0502020204030204" pitchFamily="34" charset="0"/>
              <a:cs typeface="Calibri" panose="020F0502020204030204" pitchFamily="34" charset="0"/>
            </a:rPr>
            <a:t>Right to Appeal</a:t>
          </a:r>
        </a:p>
        <a:p>
          <a:pPr marL="57150" lvl="1" indent="-57150" algn="l" defTabSz="444500">
            <a:lnSpc>
              <a:spcPct val="100000"/>
            </a:lnSpc>
            <a:spcBef>
              <a:spcPct val="0"/>
            </a:spcBef>
            <a:spcAft>
              <a:spcPts val="0"/>
            </a:spcAft>
            <a:buChar char="•"/>
          </a:pPr>
          <a:r>
            <a:rPr lang="en-GB" sz="1000" kern="1200">
              <a:latin typeface="Calibri" panose="020F0502020204030204" pitchFamily="34" charset="0"/>
              <a:cs typeface="Calibri" panose="020F0502020204030204" pitchFamily="34" charset="0"/>
            </a:rPr>
            <a:t>Appeals policy</a:t>
          </a:r>
        </a:p>
      </dsp:txBody>
      <dsp:txXfrm>
        <a:off x="39606" y="4247394"/>
        <a:ext cx="3888804" cy="506458"/>
      </dsp:txXfrm>
    </dsp:sp>
    <dsp:sp modelId="{E5E66E31-827F-47DD-B1DD-F9B2C9AD7290}">
      <dsp:nvSpPr>
        <dsp:cNvPr id="0" name=""/>
        <dsp:cNvSpPr/>
      </dsp:nvSpPr>
      <dsp:spPr>
        <a:xfrm>
          <a:off x="4284421" y="664679"/>
          <a:ext cx="591388" cy="591388"/>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3020" tIns="33020" rIns="33020" bIns="33020" numCol="1" spcCol="1270" anchor="ctr" anchorCtr="0">
          <a:noAutofit/>
        </a:bodyPr>
        <a:lstStyle/>
        <a:p>
          <a:pPr marL="0" lvl="0" indent="0" algn="ctr" defTabSz="1155700">
            <a:lnSpc>
              <a:spcPct val="90000"/>
            </a:lnSpc>
            <a:spcBef>
              <a:spcPct val="0"/>
            </a:spcBef>
            <a:spcAft>
              <a:spcPct val="35000"/>
            </a:spcAft>
            <a:buNone/>
          </a:pPr>
          <a:endParaRPr lang="en-GB" sz="2600" kern="1200"/>
        </a:p>
      </dsp:txBody>
      <dsp:txXfrm>
        <a:off x="4417483" y="664679"/>
        <a:ext cx="325264" cy="445019"/>
      </dsp:txXfrm>
    </dsp:sp>
    <dsp:sp modelId="{5464049F-C815-4D7F-95A3-8AB5954DAA5D}">
      <dsp:nvSpPr>
        <dsp:cNvPr id="0" name=""/>
        <dsp:cNvSpPr/>
      </dsp:nvSpPr>
      <dsp:spPr>
        <a:xfrm>
          <a:off x="4214184" y="1822793"/>
          <a:ext cx="591388" cy="591388"/>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3020" tIns="33020" rIns="33020" bIns="33020" numCol="1" spcCol="1270" anchor="ctr" anchorCtr="0">
          <a:noAutofit/>
        </a:bodyPr>
        <a:lstStyle/>
        <a:p>
          <a:pPr marL="0" lvl="0" indent="0" algn="ctr" defTabSz="1155700">
            <a:lnSpc>
              <a:spcPct val="90000"/>
            </a:lnSpc>
            <a:spcBef>
              <a:spcPct val="0"/>
            </a:spcBef>
            <a:spcAft>
              <a:spcPct val="35000"/>
            </a:spcAft>
            <a:buNone/>
          </a:pPr>
          <a:endParaRPr lang="en-GB" sz="2600" kern="1200"/>
        </a:p>
      </dsp:txBody>
      <dsp:txXfrm>
        <a:off x="4347246" y="1822793"/>
        <a:ext cx="325264" cy="445019"/>
      </dsp:txXfrm>
    </dsp:sp>
    <dsp:sp modelId="{DF8ACE9E-1CDA-4CBA-B97C-21F52D103D8E}">
      <dsp:nvSpPr>
        <dsp:cNvPr id="0" name=""/>
        <dsp:cNvSpPr/>
      </dsp:nvSpPr>
      <dsp:spPr>
        <a:xfrm>
          <a:off x="4182045" y="2859062"/>
          <a:ext cx="591388" cy="591388"/>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3020" tIns="33020" rIns="33020" bIns="33020" numCol="1" spcCol="1270" anchor="ctr" anchorCtr="0">
          <a:noAutofit/>
        </a:bodyPr>
        <a:lstStyle/>
        <a:p>
          <a:pPr marL="0" lvl="0" indent="0" algn="ctr" defTabSz="1155700">
            <a:lnSpc>
              <a:spcPct val="90000"/>
            </a:lnSpc>
            <a:spcBef>
              <a:spcPct val="0"/>
            </a:spcBef>
            <a:spcAft>
              <a:spcPct val="35000"/>
            </a:spcAft>
            <a:buNone/>
          </a:pPr>
          <a:endParaRPr lang="en-GB" sz="2600" kern="1200"/>
        </a:p>
      </dsp:txBody>
      <dsp:txXfrm>
        <a:off x="4315107" y="2859062"/>
        <a:ext cx="325264" cy="445019"/>
      </dsp:txXfrm>
    </dsp:sp>
    <dsp:sp modelId="{071A876D-2F72-404C-A918-52179664EDD2}">
      <dsp:nvSpPr>
        <dsp:cNvPr id="0" name=""/>
        <dsp:cNvSpPr/>
      </dsp:nvSpPr>
      <dsp:spPr>
        <a:xfrm>
          <a:off x="4195626" y="3951085"/>
          <a:ext cx="591388" cy="591388"/>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3020" tIns="33020" rIns="33020" bIns="33020" numCol="1" spcCol="1270" anchor="ctr" anchorCtr="0">
          <a:noAutofit/>
        </a:bodyPr>
        <a:lstStyle/>
        <a:p>
          <a:pPr marL="0" lvl="0" indent="0" algn="ctr" defTabSz="1155700">
            <a:lnSpc>
              <a:spcPct val="90000"/>
            </a:lnSpc>
            <a:spcBef>
              <a:spcPct val="0"/>
            </a:spcBef>
            <a:spcAft>
              <a:spcPct val="35000"/>
            </a:spcAft>
            <a:buNone/>
          </a:pPr>
          <a:endParaRPr lang="en-GB" sz="2600" kern="1200"/>
        </a:p>
      </dsp:txBody>
      <dsp:txXfrm>
        <a:off x="4328688" y="3951085"/>
        <a:ext cx="325264" cy="445019"/>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8542c-c355-4417-bfb9-b123908850cd" xsi:nil="true"/>
    <lcf76f155ced4ddcb4097134ff3c332f xmlns="41e5cdf0-eb00-4445-9911-c2c89362024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B2DD326F0C124B812F10D1E67760FD" ma:contentTypeVersion="15" ma:contentTypeDescription="Create a new document." ma:contentTypeScope="" ma:versionID="928745543563485dff1d5fb9860617b6">
  <xsd:schema xmlns:xsd="http://www.w3.org/2001/XMLSchema" xmlns:xs="http://www.w3.org/2001/XMLSchema" xmlns:p="http://schemas.microsoft.com/office/2006/metadata/properties" xmlns:ns2="41e5cdf0-eb00-4445-9911-c2c893620243" xmlns:ns3="7308542c-c355-4417-bfb9-b123908850cd" targetNamespace="http://schemas.microsoft.com/office/2006/metadata/properties" ma:root="true" ma:fieldsID="68620eba41a2fb58d64c3bc97418eb81" ns2:_="" ns3:_="">
    <xsd:import namespace="41e5cdf0-eb00-4445-9911-c2c893620243"/>
    <xsd:import namespace="7308542c-c355-4417-bfb9-b123908850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cdf0-eb00-4445-9911-c2c893620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56a0f9-2cac-44b0-a438-6fa0610d6a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08542c-c355-4417-bfb9-b123908850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932c8b-4141-4bc0-bebd-6d565382d8d1}" ma:internalName="TaxCatchAll" ma:showField="CatchAllData" ma:web="7308542c-c355-4417-bfb9-b12390885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4E8777-5C06-46AC-8C18-812F1C6F61EA}">
  <ds:schemaRefs>
    <ds:schemaRef ds:uri="http://schemas.microsoft.com/office/2006/metadata/properties"/>
    <ds:schemaRef ds:uri="http://schemas.microsoft.com/office/infopath/2007/PartnerControls"/>
    <ds:schemaRef ds:uri="7308542c-c355-4417-bfb9-b123908850cd"/>
    <ds:schemaRef ds:uri="41e5cdf0-eb00-4445-9911-c2c893620243"/>
  </ds:schemaRefs>
</ds:datastoreItem>
</file>

<file path=customXml/itemProps2.xml><?xml version="1.0" encoding="utf-8"?>
<ds:datastoreItem xmlns:ds="http://schemas.openxmlformats.org/officeDocument/2006/customXml" ds:itemID="{30140074-CBE5-4970-9849-6CD5AE29369C}">
  <ds:schemaRefs>
    <ds:schemaRef ds:uri="http://schemas.microsoft.com/sharepoint/v3/contenttype/forms"/>
  </ds:schemaRefs>
</ds:datastoreItem>
</file>

<file path=customXml/itemProps3.xml><?xml version="1.0" encoding="utf-8"?>
<ds:datastoreItem xmlns:ds="http://schemas.openxmlformats.org/officeDocument/2006/customXml" ds:itemID="{FC654AF2-B490-4640-9BD8-DAFB47AC72C1}"/>
</file>

<file path=customXml/itemProps4.xml><?xml version="1.0" encoding="utf-8"?>
<ds:datastoreItem xmlns:ds="http://schemas.openxmlformats.org/officeDocument/2006/customXml" ds:itemID="{BD13BF54-11AD-48FA-93CC-10E737B6D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19</Pages>
  <Words>3978</Words>
  <Characters>22678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CEO</vt:lpstr>
    </vt:vector>
  </TitlesOfParts>
  <Company/>
  <LinksUpToDate>false</LinksUpToDate>
  <CharactersWithSpaces>26603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dc:title>
  <dc:subject>Malpractice and Maladministration Policy and Procedures</dc:subject>
  <dc:creator>Suzanne Sapsed</dc:creator>
  <cp:keywords/>
  <dc:description/>
  <cp:lastModifiedBy>Suzanne Sapsed</cp:lastModifiedBy>
  <cp:revision>14</cp:revision>
  <cp:lastPrinted>2020-09-23T15:39:00Z</cp:lastPrinted>
  <dcterms:created xsi:type="dcterms:W3CDTF">2024-01-30T11:04:00Z</dcterms:created>
  <dcterms:modified xsi:type="dcterms:W3CDTF">2026-10-10T18:05:00Z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0x0101002EB2DD326F0C124B812F10D1E67760FD</vt:lpwstr>
  </property>
  <property fmtid="{D5CDD505-2E9C-101B-9397-08002B2CF9AE}" pid="3" name="MediaServiceImageTags">
    <vt:lpwstr/>
  </property>
</Properties>
</file>